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1B72F" w14:textId="77777777" w:rsidR="006320DF" w:rsidRDefault="006320DF" w:rsidP="006320DF">
      <w:pPr>
        <w:framePr w:hSpace="180" w:vSpace="180" w:wrap="auto" w:hAnchor="margin" w:y="2" w:anchorLock="1"/>
        <w:textAlignment w:val="center"/>
        <w:rPr>
          <w:rFonts w:eastAsia="黑体"/>
          <w:color w:val="000000"/>
          <w:szCs w:val="21"/>
        </w:rPr>
      </w:pPr>
      <w:r>
        <w:rPr>
          <w:rFonts w:eastAsia="黑体"/>
          <w:color w:val="000000"/>
          <w:szCs w:val="21"/>
        </w:rPr>
        <w:t>ICS</w:t>
      </w:r>
      <w:r>
        <w:rPr>
          <w:rFonts w:eastAsia="MS Gothic"/>
          <w:color w:val="000000"/>
          <w:szCs w:val="21"/>
        </w:rPr>
        <w:t> </w:t>
      </w:r>
      <w:bookmarkStart w:id="0" w:name="WXFLH"/>
    </w:p>
    <w:bookmarkEnd w:id="0"/>
    <w:p w14:paraId="45DD8AD9" w14:textId="77777777" w:rsidR="006320DF" w:rsidRDefault="006320DF" w:rsidP="006320DF">
      <w:pPr>
        <w:framePr w:hSpace="180" w:vSpace="180" w:wrap="auto" w:hAnchor="margin" w:y="2" w:anchorLock="1"/>
        <w:textAlignment w:val="center"/>
        <w:rPr>
          <w:rFonts w:eastAsia="黑体"/>
          <w:color w:val="000000"/>
          <w:szCs w:val="21"/>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4"/>
      </w:tblGrid>
      <w:tr w:rsidR="006320DF" w14:paraId="15A5A0F4" w14:textId="77777777" w:rsidTr="00F8151E">
        <w:tc>
          <w:tcPr>
            <w:tcW w:w="9854" w:type="dxa"/>
            <w:tcBorders>
              <w:top w:val="nil"/>
              <w:left w:val="nil"/>
              <w:bottom w:val="nil"/>
              <w:right w:val="nil"/>
            </w:tcBorders>
          </w:tcPr>
          <w:p w14:paraId="5F247B93" w14:textId="77777777" w:rsidR="006320DF" w:rsidRDefault="006320DF" w:rsidP="00F8151E">
            <w:pPr>
              <w:framePr w:hSpace="180" w:vSpace="180" w:wrap="auto" w:hAnchor="margin" w:y="2" w:anchorLock="1"/>
              <w:textAlignment w:val="center"/>
              <w:rPr>
                <w:rFonts w:eastAsia="黑体"/>
                <w:color w:val="000000"/>
                <w:szCs w:val="21"/>
              </w:rPr>
            </w:pPr>
            <w:r>
              <w:rPr>
                <w:noProof/>
              </w:rPr>
              <mc:AlternateContent>
                <mc:Choice Requires="wps">
                  <w:drawing>
                    <wp:anchor distT="0" distB="0" distL="114300" distR="114300" simplePos="0" relativeHeight="251666432" behindDoc="1" locked="0" layoutInCell="1" allowOverlap="1" wp14:anchorId="0E1C6F5C" wp14:editId="73E8D12B">
                      <wp:simplePos x="0" y="0"/>
                      <wp:positionH relativeFrom="column">
                        <wp:posOffset>-66675</wp:posOffset>
                      </wp:positionH>
                      <wp:positionV relativeFrom="paragraph">
                        <wp:posOffset>0</wp:posOffset>
                      </wp:positionV>
                      <wp:extent cx="866775" cy="198120"/>
                      <wp:effectExtent l="0" t="0" r="0" b="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2449CC" id="矩形 6" o:spid="_x0000_s1026" style="position:absolute;left:0;text-align:left;margin-left:-5.25pt;margin-top:0;width:68.25pt;height:15.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" stroked="f"/>
                  </w:pict>
                </mc:Fallback>
              </mc:AlternateContent>
            </w:r>
            <w:bookmarkStart w:id="1" w:name="BAH"/>
            <w:r>
              <w:rPr>
                <w:rFonts w:eastAsia="黑体"/>
                <w:color w:val="000000"/>
                <w:szCs w:val="21"/>
              </w:rPr>
              <w:fldChar w:fldCharType="begin">
                <w:ffData>
                  <w:name w:val="BAH"/>
                  <w:enabled/>
                  <w:calcOnExit w:val="0"/>
                  <w:textInput/>
                </w:ffData>
              </w:fldChar>
            </w:r>
            <w:r>
              <w:rPr>
                <w:rFonts w:eastAsia="黑体"/>
                <w:color w:val="000000"/>
                <w:szCs w:val="21"/>
              </w:rPr>
              <w:instrText xml:space="preserve"> FORMTEXT </w:instrText>
            </w:r>
            <w:r>
              <w:rPr>
                <w:rFonts w:eastAsia="黑体"/>
                <w:color w:val="000000"/>
                <w:szCs w:val="21"/>
              </w:rPr>
            </w:r>
            <w:r>
              <w:rPr>
                <w:rFonts w:eastAsia="黑体"/>
                <w:color w:val="000000"/>
                <w:szCs w:val="21"/>
              </w:rPr>
              <w:fldChar w:fldCharType="separate"/>
            </w:r>
            <w:r>
              <w:rPr>
                <w:rFonts w:eastAsia="黑体"/>
                <w:color w:val="000000"/>
                <w:szCs w:val="21"/>
              </w:rPr>
              <w:t> </w:t>
            </w:r>
            <w:r>
              <w:rPr>
                <w:rFonts w:eastAsia="黑体"/>
                <w:color w:val="000000"/>
                <w:szCs w:val="21"/>
              </w:rPr>
              <w:t> </w:t>
            </w:r>
            <w:r>
              <w:rPr>
                <w:rFonts w:eastAsia="黑体"/>
                <w:color w:val="000000"/>
                <w:szCs w:val="21"/>
              </w:rPr>
              <w:t> </w:t>
            </w:r>
            <w:r>
              <w:rPr>
                <w:rFonts w:eastAsia="黑体"/>
                <w:color w:val="000000"/>
                <w:szCs w:val="21"/>
              </w:rPr>
              <w:t> </w:t>
            </w:r>
            <w:r>
              <w:rPr>
                <w:rFonts w:eastAsia="黑体"/>
                <w:color w:val="000000"/>
                <w:szCs w:val="21"/>
              </w:rPr>
              <w:t> </w:t>
            </w:r>
            <w:r>
              <w:rPr>
                <w:rFonts w:eastAsia="黑体"/>
                <w:color w:val="000000"/>
                <w:szCs w:val="21"/>
              </w:rPr>
              <w:fldChar w:fldCharType="end"/>
            </w:r>
            <w:bookmarkEnd w:id="1"/>
          </w:p>
        </w:tc>
      </w:tr>
    </w:tbl>
    <w:p w14:paraId="3D839ACE" w14:textId="77777777" w:rsidR="000E34FF" w:rsidRDefault="000E34FF">
      <w:pPr>
        <w:pStyle w:val="af9"/>
        <w:framePr w:w="8734" w:wrap="around" w:x="1862"/>
        <w:spacing w:afterLines="50" w:after="156" w:line="240" w:lineRule="auto"/>
        <w:rPr>
          <w:rFonts w:ascii="Times New Roman" w:hAnsi="Times New Roman"/>
          <w:spacing w:val="0"/>
          <w:sz w:val="72"/>
        </w:rPr>
      </w:pPr>
      <w:r>
        <w:rPr>
          <w:rFonts w:ascii="Times New Roman" w:hAnsi="Times New Roman"/>
          <w:spacing w:val="0"/>
          <w:sz w:val="72"/>
        </w:rPr>
        <w:t>团体标准</w:t>
      </w:r>
    </w:p>
    <w:p w14:paraId="7CD6ABDF" w14:textId="2309A768" w:rsidR="000E34FF" w:rsidRDefault="000E34FF">
      <w:pPr>
        <w:pStyle w:val="2"/>
        <w:framePr w:wrap="around"/>
        <w:spacing w:afterLines="50" w:after="156" w:line="240" w:lineRule="auto"/>
        <w:rPr>
          <w:rFonts w:ascii="Times New Roman"/>
        </w:rPr>
      </w:pPr>
      <w:r>
        <w:rPr>
          <w:rFonts w:ascii="Times New Roman"/>
        </w:rPr>
        <w:t xml:space="preserve">T/CAEE </w:t>
      </w:r>
      <w:r w:rsidR="00F266EE">
        <w:rPr>
          <w:rFonts w:ascii="Times New Roman"/>
        </w:rPr>
        <w:t>X</w:t>
      </w:r>
      <w:r>
        <w:rPr>
          <w:rFonts w:ascii="Times New Roman"/>
        </w:rPr>
        <w:t>-20</w:t>
      </w:r>
      <w:r w:rsidR="00F266EE">
        <w:rPr>
          <w:rFonts w:ascii="Times New Roman"/>
        </w:rPr>
        <w:t>XX</w:t>
      </w:r>
    </w:p>
    <w:p w14:paraId="528C7E73" w14:textId="77777777" w:rsidR="000E34FF" w:rsidRDefault="000E34FF">
      <w:pPr>
        <w:pStyle w:val="2"/>
        <w:framePr w:wrap="around"/>
        <w:spacing w:before="0" w:afterLines="50" w:after="156" w:line="240" w:lineRule="auto"/>
        <w:rPr>
          <w:rFonts w:ascii="Times New Roman" w:eastAsia="宋体"/>
          <w:sz w:val="21"/>
          <w:szCs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0E34FF" w14:paraId="79177BF6" w14:textId="77777777">
        <w:tc>
          <w:tcPr>
            <w:tcW w:w="9356" w:type="dxa"/>
            <w:tcBorders>
              <w:top w:val="nil"/>
              <w:left w:val="nil"/>
              <w:bottom w:val="nil"/>
              <w:right w:val="nil"/>
            </w:tcBorders>
          </w:tcPr>
          <w:p w14:paraId="72DBE61B" w14:textId="77777777" w:rsidR="000E34FF" w:rsidRDefault="000E34FF">
            <w:pPr>
              <w:pStyle w:val="afb"/>
              <w:framePr w:wrap="around"/>
              <w:spacing w:afterLines="50" w:after="156" w:line="240" w:lineRule="auto"/>
              <w:rPr>
                <w:rFonts w:ascii="Times New Roman"/>
              </w:rPr>
            </w:pPr>
          </w:p>
        </w:tc>
      </w:tr>
    </w:tbl>
    <w:p w14:paraId="14FB8AC6" w14:textId="77777777" w:rsidR="000E34FF" w:rsidRDefault="000E34FF">
      <w:pPr>
        <w:pStyle w:val="2"/>
        <w:framePr w:wrap="around"/>
        <w:spacing w:afterLines="50" w:after="156" w:line="240" w:lineRule="auto"/>
        <w:rPr>
          <w:rFonts w:ascii="Times New Roman"/>
        </w:rPr>
      </w:pPr>
    </w:p>
    <w:p w14:paraId="110791E5" w14:textId="77777777" w:rsidR="000E34FF" w:rsidRDefault="000E34FF">
      <w:pPr>
        <w:pStyle w:val="2"/>
        <w:framePr w:wrap="around"/>
        <w:spacing w:afterLines="50" w:after="156" w:line="240" w:lineRule="auto"/>
        <w:rPr>
          <w:rFonts w:ascii="Times New Roman"/>
        </w:rPr>
      </w:pPr>
    </w:p>
    <w:p w14:paraId="2AB28816" w14:textId="77777777" w:rsidR="00B441CC" w:rsidRDefault="00A56B0E" w:rsidP="007F52B7">
      <w:pPr>
        <w:framePr w:w="9639" w:h="6917" w:hRule="exact" w:wrap="around" w:vAnchor="page" w:hAnchor="page" w:xAlign="center" w:y="6408" w:anchorLock="1"/>
        <w:jc w:val="center"/>
        <w:rPr>
          <w:rFonts w:ascii="黑体" w:eastAsia="黑体" w:hAnsi="黑体"/>
          <w:b/>
          <w:sz w:val="40"/>
          <w:szCs w:val="32"/>
        </w:rPr>
      </w:pPr>
      <w:r w:rsidRPr="007F52B7">
        <w:rPr>
          <w:rFonts w:ascii="黑体" w:eastAsia="黑体" w:hAnsi="黑体" w:hint="eastAsia"/>
          <w:b/>
          <w:sz w:val="40"/>
          <w:szCs w:val="32"/>
        </w:rPr>
        <w:t>城市矿产基地</w:t>
      </w:r>
      <w:r w:rsidR="00B441CC">
        <w:rPr>
          <w:rFonts w:ascii="黑体" w:eastAsia="黑体" w:hAnsi="黑体" w:hint="eastAsia"/>
          <w:b/>
          <w:sz w:val="40"/>
          <w:szCs w:val="32"/>
        </w:rPr>
        <w:t>智能化服务平台建设</w:t>
      </w:r>
    </w:p>
    <w:p w14:paraId="6A74A800" w14:textId="3D92256C" w:rsidR="000E34FF" w:rsidRPr="007F52B7" w:rsidRDefault="00B441CC" w:rsidP="007F52B7">
      <w:pPr>
        <w:framePr w:w="9639" w:h="6917" w:hRule="exact" w:wrap="around" w:vAnchor="page" w:hAnchor="page" w:xAlign="center" w:y="6408" w:anchorLock="1"/>
        <w:jc w:val="center"/>
        <w:rPr>
          <w:rFonts w:ascii="黑体" w:eastAsia="黑体" w:hAnsi="黑体"/>
          <w:b/>
          <w:sz w:val="40"/>
          <w:szCs w:val="32"/>
        </w:rPr>
      </w:pPr>
      <w:r>
        <w:rPr>
          <w:rFonts w:ascii="黑体" w:eastAsia="黑体" w:hAnsi="黑体" w:hint="eastAsia"/>
          <w:b/>
          <w:sz w:val="40"/>
          <w:szCs w:val="32"/>
        </w:rPr>
        <w:t>管理导则</w:t>
      </w:r>
    </w:p>
    <w:p w14:paraId="2F866DFC" w14:textId="0EA8702F" w:rsidR="006320DF" w:rsidRDefault="00B441CC" w:rsidP="006320DF">
      <w:pPr>
        <w:pStyle w:val="afff"/>
        <w:framePr w:w="9639" w:h="6917" w:hRule="exact" w:wrap="around" w:vAnchor="page" w:hAnchor="page" w:xAlign="center" w:y="6408" w:anchorLock="1"/>
        <w:tabs>
          <w:tab w:val="left" w:pos="1272"/>
          <w:tab w:val="left" w:pos="7032"/>
        </w:tabs>
        <w:kinsoku w:val="0"/>
        <w:overflowPunct w:val="0"/>
        <w:spacing w:before="247" w:line="624" w:lineRule="exact"/>
        <w:ind w:left="0"/>
        <w:jc w:val="center"/>
        <w:rPr>
          <w:sz w:val="28"/>
          <w:szCs w:val="28"/>
        </w:rPr>
      </w:pPr>
      <w:r w:rsidRPr="0090404E">
        <w:rPr>
          <w:sz w:val="32"/>
          <w:szCs w:val="32"/>
        </w:rPr>
        <w:t xml:space="preserve">Guidelines for </w:t>
      </w:r>
      <w:r w:rsidR="006320DF">
        <w:rPr>
          <w:sz w:val="32"/>
          <w:szCs w:val="32"/>
        </w:rPr>
        <w:t>T</w:t>
      </w:r>
      <w:r w:rsidRPr="0090404E">
        <w:rPr>
          <w:sz w:val="32"/>
          <w:szCs w:val="32"/>
        </w:rPr>
        <w:t xml:space="preserve">he </w:t>
      </w:r>
      <w:r w:rsidR="006320DF">
        <w:rPr>
          <w:sz w:val="32"/>
          <w:szCs w:val="32"/>
        </w:rPr>
        <w:t>C</w:t>
      </w:r>
      <w:r w:rsidRPr="0090404E">
        <w:rPr>
          <w:sz w:val="32"/>
          <w:szCs w:val="32"/>
        </w:rPr>
        <w:t xml:space="preserve">onstruction and </w:t>
      </w:r>
      <w:r w:rsidR="006320DF">
        <w:rPr>
          <w:sz w:val="32"/>
          <w:szCs w:val="32"/>
        </w:rPr>
        <w:t>M</w:t>
      </w:r>
      <w:r w:rsidRPr="0090404E">
        <w:rPr>
          <w:sz w:val="32"/>
          <w:szCs w:val="32"/>
        </w:rPr>
        <w:t xml:space="preserve">anagement of </w:t>
      </w:r>
      <w:r w:rsidR="006320DF">
        <w:rPr>
          <w:sz w:val="32"/>
          <w:szCs w:val="32"/>
        </w:rPr>
        <w:t>I</w:t>
      </w:r>
      <w:r w:rsidRPr="0090404E">
        <w:rPr>
          <w:sz w:val="32"/>
          <w:szCs w:val="32"/>
        </w:rPr>
        <w:t xml:space="preserve">ntelligent </w:t>
      </w:r>
      <w:r w:rsidR="006320DF">
        <w:rPr>
          <w:sz w:val="32"/>
          <w:szCs w:val="32"/>
        </w:rPr>
        <w:t>S</w:t>
      </w:r>
      <w:r w:rsidRPr="0090404E">
        <w:rPr>
          <w:sz w:val="32"/>
          <w:szCs w:val="32"/>
        </w:rPr>
        <w:t xml:space="preserve">ervice </w:t>
      </w:r>
      <w:r w:rsidR="006320DF">
        <w:rPr>
          <w:sz w:val="32"/>
          <w:szCs w:val="32"/>
        </w:rPr>
        <w:t>P</w:t>
      </w:r>
      <w:r w:rsidRPr="0090404E">
        <w:rPr>
          <w:sz w:val="32"/>
          <w:szCs w:val="32"/>
        </w:rPr>
        <w:t xml:space="preserve">latform for </w:t>
      </w:r>
      <w:r w:rsidR="006320DF">
        <w:rPr>
          <w:sz w:val="32"/>
          <w:szCs w:val="32"/>
        </w:rPr>
        <w:t>U</w:t>
      </w:r>
      <w:r w:rsidRPr="0090404E">
        <w:rPr>
          <w:sz w:val="32"/>
          <w:szCs w:val="32"/>
        </w:rPr>
        <w:t xml:space="preserve">rban </w:t>
      </w:r>
      <w:r w:rsidR="006320DF">
        <w:rPr>
          <w:sz w:val="32"/>
          <w:szCs w:val="32"/>
        </w:rPr>
        <w:t>M</w:t>
      </w:r>
      <w:r w:rsidRPr="0090404E">
        <w:rPr>
          <w:sz w:val="32"/>
          <w:szCs w:val="32"/>
        </w:rPr>
        <w:t xml:space="preserve">ineral </w:t>
      </w:r>
      <w:r w:rsidR="006320DF">
        <w:rPr>
          <w:sz w:val="32"/>
          <w:szCs w:val="32"/>
        </w:rPr>
        <w:t>B</w:t>
      </w:r>
      <w:r w:rsidR="006320DF" w:rsidRPr="0090404E">
        <w:rPr>
          <w:sz w:val="32"/>
          <w:szCs w:val="32"/>
        </w:rPr>
        <w:t>ases</w:t>
      </w:r>
    </w:p>
    <w:p w14:paraId="53361ABD" w14:textId="77777777" w:rsidR="006320DF" w:rsidRDefault="006320DF" w:rsidP="006320DF">
      <w:pPr>
        <w:pStyle w:val="afff"/>
        <w:framePr w:w="9639" w:h="6917" w:hRule="exact" w:wrap="around" w:vAnchor="page" w:hAnchor="page" w:xAlign="center" w:y="6408" w:anchorLock="1"/>
        <w:kinsoku w:val="0"/>
        <w:overflowPunct w:val="0"/>
        <w:spacing w:before="106"/>
        <w:ind w:left="740" w:right="793"/>
        <w:jc w:val="center"/>
        <w:rPr>
          <w:spacing w:val="-2"/>
        </w:rPr>
      </w:pPr>
      <w:r>
        <w:rPr>
          <w:spacing w:val="-2"/>
        </w:rPr>
        <w:t>(</w:t>
      </w:r>
      <w:r>
        <w:rPr>
          <w:rFonts w:hint="eastAsia"/>
          <w:spacing w:val="-2"/>
        </w:rPr>
        <w:t>征求意见稿</w:t>
      </w:r>
      <w:r>
        <w:rPr>
          <w:spacing w:val="-2"/>
        </w:rPr>
        <w:t>)</w:t>
      </w:r>
    </w:p>
    <w:p w14:paraId="763EFF7C" w14:textId="21C3FED8" w:rsidR="000E34FF" w:rsidRDefault="000E34FF">
      <w:pPr>
        <w:pStyle w:val="aff7"/>
        <w:framePr w:wrap="around"/>
        <w:spacing w:afterLines="50" w:after="156"/>
      </w:pPr>
      <w:r>
        <w:t>20</w:t>
      </w:r>
      <w:r w:rsidR="00A56B0E">
        <w:t>2</w:t>
      </w:r>
      <w:r w:rsidR="00F266EE">
        <w:t>X</w:t>
      </w:r>
      <w:r>
        <w:t>-</w:t>
      </w:r>
      <w:r w:rsidR="00F266EE">
        <w:t>XX</w:t>
      </w:r>
      <w:r>
        <w:t>-</w:t>
      </w:r>
      <w:r w:rsidR="00F266EE">
        <w:t>XX</w:t>
      </w:r>
      <w:r>
        <w:t>发布</w:t>
      </w:r>
      <w:r w:rsidR="00560975">
        <w:rPr>
          <w:noProof/>
        </w:rPr>
        <mc:AlternateContent>
          <mc:Choice Requires="wps">
            <w:drawing>
              <wp:anchor distT="4294967295" distB="4294967295" distL="114300" distR="114300" simplePos="0" relativeHeight="251658240" behindDoc="0" locked="1" layoutInCell="1" allowOverlap="1" wp14:anchorId="5173A3AA" wp14:editId="15420B9B">
                <wp:simplePos x="0" y="0"/>
                <wp:positionH relativeFrom="column">
                  <wp:posOffset>-635</wp:posOffset>
                </wp:positionH>
                <wp:positionV relativeFrom="page">
                  <wp:posOffset>9251949</wp:posOffset>
                </wp:positionV>
                <wp:extent cx="6120130" cy="0"/>
                <wp:effectExtent l="0" t="0" r="0" b="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890A2AB" id="Line 2"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">
                <w10:wrap anchory="page"/>
                <w10:anchorlock/>
              </v:line>
            </w:pict>
          </mc:Fallback>
        </mc:AlternateContent>
      </w:r>
    </w:p>
    <w:p w14:paraId="69DC327A" w14:textId="14FBBBC0" w:rsidR="000E34FF" w:rsidRDefault="000E34FF">
      <w:pPr>
        <w:pStyle w:val="aff1"/>
        <w:framePr w:wrap="around"/>
        <w:spacing w:afterLines="50" w:after="156"/>
      </w:pPr>
      <w:r>
        <w:t>20</w:t>
      </w:r>
      <w:r w:rsidR="006D0629">
        <w:t>2</w:t>
      </w:r>
      <w:r w:rsidR="00F266EE">
        <w:t>X</w:t>
      </w:r>
      <w:r>
        <w:t>-</w:t>
      </w:r>
      <w:r w:rsidR="00F266EE">
        <w:t>XX</w:t>
      </w:r>
      <w:r>
        <w:t>-</w:t>
      </w:r>
      <w:r w:rsidR="00F266EE">
        <w:t>X</w:t>
      </w:r>
      <w:r>
        <w:t>实施</w:t>
      </w:r>
    </w:p>
    <w:bookmarkStart w:id="2" w:name="fm"/>
    <w:p w14:paraId="3F896B08" w14:textId="45D301C5" w:rsidR="000E34FF" w:rsidRDefault="00560975">
      <w:pPr>
        <w:pStyle w:val="aff5"/>
        <w:framePr w:wrap="around" w:y="15032"/>
        <w:spacing w:afterLines="50" w:after="156" w:line="240" w:lineRule="auto"/>
        <w:rPr>
          <w:rFonts w:ascii="Times New Roman"/>
        </w:rPr>
      </w:pPr>
      <w:r>
        <w:rPr>
          <w:noProof/>
        </w:rPr>
        <mc:AlternateContent>
          <mc:Choice Requires="wps">
            <w:drawing>
              <wp:anchor distT="0" distB="0" distL="114300" distR="114300" simplePos="0" relativeHeight="251657216" behindDoc="1" locked="0" layoutInCell="1" allowOverlap="1" wp14:anchorId="4F7B454B" wp14:editId="0CF59E9F">
                <wp:simplePos x="0" y="0"/>
                <wp:positionH relativeFrom="column">
                  <wp:posOffset>1810385</wp:posOffset>
                </wp:positionH>
                <wp:positionV relativeFrom="paragraph">
                  <wp:posOffset>-3942715</wp:posOffset>
                </wp:positionV>
                <wp:extent cx="1270000" cy="304800"/>
                <wp:effectExtent l="0" t="0" r="0" b="0"/>
                <wp:wrapNone/>
                <wp:docPr id="4"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3A6C98" id="LB" o:spid="_x0000_s1026" style="position:absolute;left:0;text-align:left;margin-left:142.55pt;margin-top:-310.45pt;width:100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" stroked="f"/>
            </w:pict>
          </mc:Fallback>
        </mc:AlternateContent>
      </w:r>
      <w:r>
        <w:rPr>
          <w:noProof/>
        </w:rPr>
        <mc:AlternateContent>
          <mc:Choice Requires="wps">
            <w:drawing>
              <wp:anchor distT="0" distB="0" distL="114300" distR="114300" simplePos="0" relativeHeight="251656192" behindDoc="1" locked="0" layoutInCell="1" allowOverlap="1" wp14:anchorId="42ABEA1B" wp14:editId="6ABB9BC1">
                <wp:simplePos x="0" y="0"/>
                <wp:positionH relativeFrom="column">
                  <wp:posOffset>4413885</wp:posOffset>
                </wp:positionH>
                <wp:positionV relativeFrom="paragraph">
                  <wp:posOffset>-7435215</wp:posOffset>
                </wp:positionV>
                <wp:extent cx="1143000" cy="228600"/>
                <wp:effectExtent l="0" t="0" r="0" b="0"/>
                <wp:wrapNone/>
                <wp:docPr id="3"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D67BC2" id="DT" o:spid="_x0000_s1026" style="position:absolute;left:0;text-align:left;margin-left:347.55pt;margin-top:-585.45pt;width:90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" stroked="f"/>
            </w:pict>
          </mc:Fallback>
        </mc:AlternateContent>
      </w:r>
      <w:bookmarkEnd w:id="2"/>
      <w:r w:rsidR="000E34FF">
        <w:rPr>
          <w:rFonts w:ascii="Times New Roman"/>
          <w:w w:val="100"/>
          <w:sz w:val="36"/>
          <w:szCs w:val="36"/>
        </w:rPr>
        <w:t>中国电子装备技术开发协会</w:t>
      </w:r>
      <w:r w:rsidR="000E34FF">
        <w:rPr>
          <w:rFonts w:ascii="Times New Roman" w:eastAsia="MS Mincho"/>
        </w:rPr>
        <w:t xml:space="preserve"> </w:t>
      </w:r>
      <w:r w:rsidR="000E34FF">
        <w:rPr>
          <w:rStyle w:val="ab"/>
          <w:rFonts w:ascii="Times New Roman"/>
        </w:rPr>
        <w:t>发布</w:t>
      </w:r>
    </w:p>
    <w:p w14:paraId="15DBDD49" w14:textId="5669473D" w:rsidR="000E34FF" w:rsidRDefault="00C44D2E">
      <w:pPr>
        <w:pStyle w:val="ae"/>
        <w:spacing w:afterLines="50" w:after="156"/>
        <w:rPr>
          <w:rFonts w:ascii="Times New Roman"/>
        </w:rPr>
        <w:sectPr w:rsidR="000E34FF">
          <w:pgSz w:w="11906" w:h="16838"/>
          <w:pgMar w:top="567" w:right="850" w:bottom="1134" w:left="1418" w:header="0" w:footer="0" w:gutter="0"/>
          <w:pgNumType w:start="1"/>
          <w:cols w:space="720"/>
          <w:docGrid w:type="lines" w:linePitch="312"/>
        </w:sectPr>
      </w:pPr>
      <w:r>
        <w:rPr>
          <w:noProof/>
        </w:rPr>
        <mc:AlternateContent>
          <mc:Choice Requires="wps">
            <w:drawing>
              <wp:anchor distT="4294967295" distB="4294967295" distL="114300" distR="114300" simplePos="0" relativeHeight="251662336" behindDoc="0" locked="0" layoutInCell="1" allowOverlap="1" wp14:anchorId="17DD7BA1" wp14:editId="3BBA886F">
                <wp:simplePos x="0" y="0"/>
                <wp:positionH relativeFrom="column">
                  <wp:posOffset>5397</wp:posOffset>
                </wp:positionH>
                <wp:positionV relativeFrom="paragraph">
                  <wp:posOffset>8657590</wp:posOffset>
                </wp:positionV>
                <wp:extent cx="6120130" cy="0"/>
                <wp:effectExtent l="0" t="0" r="0" b="0"/>
                <wp:wrapNone/>
                <wp:docPr id="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C596D77" id="Line 3" o:spid="_x0000_s1026" style="position:absolute;left:0;text-align:left;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pt,681.7pt" to="482.3pt,68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"/>
            </w:pict>
          </mc:Fallback>
        </mc:AlternateContent>
      </w:r>
      <w:r w:rsidR="00560975">
        <w:rPr>
          <w:noProof/>
        </w:rPr>
        <mc:AlternateContent>
          <mc:Choice Requires="wps">
            <w:drawing>
              <wp:anchor distT="4294967295" distB="4294967295" distL="114300" distR="114300" simplePos="0" relativeHeight="251659264" behindDoc="0" locked="0" layoutInCell="1" allowOverlap="1" wp14:anchorId="4150D1B0" wp14:editId="4B13A059">
                <wp:simplePos x="0" y="0"/>
                <wp:positionH relativeFrom="column">
                  <wp:posOffset>0</wp:posOffset>
                </wp:positionH>
                <wp:positionV relativeFrom="paragraph">
                  <wp:posOffset>2196464</wp:posOffset>
                </wp:positionV>
                <wp:extent cx="6120130"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B6BB25A" id="Line 3"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72.95pt" to="481.9pt,17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"/>
            </w:pict>
          </mc:Fallback>
        </mc:AlternateContent>
      </w:r>
    </w:p>
    <w:p w14:paraId="2EC50905" w14:textId="31F354E0" w:rsidR="000E34FF" w:rsidRPr="0045749E" w:rsidRDefault="00405A08">
      <w:pPr>
        <w:pStyle w:val="af7"/>
        <w:rPr>
          <w:rFonts w:ascii="Times New Roman"/>
        </w:rPr>
      </w:pPr>
      <w:bookmarkStart w:id="3" w:name="BKQY"/>
      <w:r>
        <w:rPr>
          <w:rFonts w:ascii="Times New Roman" w:hint="eastAsia"/>
        </w:rPr>
        <w:lastRenderedPageBreak/>
        <w:t>前</w:t>
      </w:r>
      <w:r w:rsidRPr="0045749E">
        <w:rPr>
          <w:rFonts w:ascii="Times New Roman"/>
        </w:rPr>
        <w:t>  </w:t>
      </w:r>
      <w:r w:rsidRPr="0045749E">
        <w:rPr>
          <w:rFonts w:ascii="Times New Roman"/>
        </w:rPr>
        <w:t>言</w:t>
      </w:r>
      <w:bookmarkEnd w:id="3"/>
    </w:p>
    <w:p w14:paraId="357747A5" w14:textId="77777777" w:rsidR="008B2BB2" w:rsidRDefault="008B2BB2" w:rsidP="008B2BB2">
      <w:pPr>
        <w:pStyle w:val="ae"/>
        <w:rPr>
          <w:rFonts w:ascii="Times New Roman"/>
        </w:rPr>
      </w:pPr>
      <w:r>
        <w:rPr>
          <w:rFonts w:ascii="Times New Roman"/>
        </w:rPr>
        <w:t>本</w:t>
      </w:r>
      <w:r>
        <w:rPr>
          <w:rFonts w:ascii="Times New Roman" w:hint="eastAsia"/>
        </w:rPr>
        <w:t>文件按照</w:t>
      </w:r>
      <w:r>
        <w:rPr>
          <w:rFonts w:ascii="Times New Roman" w:hint="eastAsia"/>
        </w:rPr>
        <w:t>G</w:t>
      </w:r>
      <w:r>
        <w:rPr>
          <w:rFonts w:ascii="Times New Roman"/>
        </w:rPr>
        <w:t>B/T 1.1-2020</w:t>
      </w:r>
      <w:r w:rsidRPr="00D45C55">
        <w:rPr>
          <w:rFonts w:ascii="Times New Roman" w:hint="eastAsia"/>
        </w:rPr>
        <w:t>《标准化工作导则</w:t>
      </w:r>
      <w:r w:rsidRPr="00D45C55">
        <w:rPr>
          <w:rFonts w:ascii="Times New Roman" w:hint="eastAsia"/>
        </w:rPr>
        <w:t xml:space="preserve"> </w:t>
      </w:r>
      <w:r w:rsidRPr="00D45C55">
        <w:rPr>
          <w:rFonts w:ascii="Times New Roman" w:hint="eastAsia"/>
        </w:rPr>
        <w:t>第</w:t>
      </w:r>
      <w:r w:rsidRPr="00D45C55">
        <w:rPr>
          <w:rFonts w:ascii="Times New Roman" w:hint="eastAsia"/>
        </w:rPr>
        <w:t>1</w:t>
      </w:r>
      <w:r w:rsidRPr="00D45C55">
        <w:rPr>
          <w:rFonts w:ascii="Times New Roman" w:hint="eastAsia"/>
        </w:rPr>
        <w:t>部分：标准化文件的结构和起草规则》给出的规则起草。</w:t>
      </w:r>
    </w:p>
    <w:p w14:paraId="40CF07E3" w14:textId="6865A07F" w:rsidR="000E34FF" w:rsidRPr="0045749E" w:rsidRDefault="000E34FF">
      <w:pPr>
        <w:pStyle w:val="ae"/>
        <w:rPr>
          <w:rFonts w:ascii="Times New Roman"/>
        </w:rPr>
      </w:pPr>
      <w:r w:rsidRPr="0045749E">
        <w:rPr>
          <w:rFonts w:ascii="Times New Roman" w:hint="eastAsia"/>
        </w:rPr>
        <w:t>本标准由</w:t>
      </w:r>
      <w:r w:rsidR="004825A4">
        <w:rPr>
          <w:rFonts w:ascii="Times New Roman" w:hint="eastAsia"/>
        </w:rPr>
        <w:t>中国电子装备技术开发协会</w:t>
      </w:r>
      <w:r w:rsidRPr="0045749E">
        <w:rPr>
          <w:rFonts w:ascii="Times New Roman" w:hint="eastAsia"/>
        </w:rPr>
        <w:t>提出。</w:t>
      </w:r>
    </w:p>
    <w:p w14:paraId="616E6016" w14:textId="77777777" w:rsidR="000E34FF" w:rsidRPr="0045749E" w:rsidRDefault="000E34FF">
      <w:pPr>
        <w:pStyle w:val="ae"/>
        <w:rPr>
          <w:rFonts w:ascii="Times New Roman"/>
        </w:rPr>
      </w:pPr>
      <w:r w:rsidRPr="0045749E">
        <w:rPr>
          <w:rFonts w:ascii="Times New Roman" w:hint="eastAsia"/>
        </w:rPr>
        <w:t>本标准由中国电子装备技术开发协会归口。</w:t>
      </w:r>
    </w:p>
    <w:p w14:paraId="626916EA" w14:textId="75AB7FC9" w:rsidR="000E34FF" w:rsidRPr="0045749E" w:rsidRDefault="000E34FF">
      <w:pPr>
        <w:pStyle w:val="ae"/>
        <w:rPr>
          <w:rFonts w:ascii="Times New Roman"/>
        </w:rPr>
      </w:pPr>
      <w:r w:rsidRPr="0045749E">
        <w:rPr>
          <w:rFonts w:ascii="Times New Roman"/>
        </w:rPr>
        <w:t>本标准由</w:t>
      </w:r>
      <w:r w:rsidR="0090404E" w:rsidRPr="0045749E">
        <w:rPr>
          <w:rFonts w:ascii="Times New Roman" w:hint="eastAsia"/>
        </w:rPr>
        <w:t>xx</w:t>
      </w:r>
      <w:r w:rsidRPr="0045749E">
        <w:rPr>
          <w:rFonts w:ascii="Times New Roman"/>
        </w:rPr>
        <w:t>负责起草。</w:t>
      </w:r>
    </w:p>
    <w:p w14:paraId="74A0F090" w14:textId="1DD823AA" w:rsidR="000E34FF" w:rsidRPr="0045749E" w:rsidRDefault="000E34FF">
      <w:pPr>
        <w:pStyle w:val="ae"/>
        <w:rPr>
          <w:rFonts w:ascii="Times New Roman"/>
        </w:rPr>
      </w:pPr>
      <w:r w:rsidRPr="0045749E">
        <w:rPr>
          <w:rFonts w:ascii="Times New Roman"/>
        </w:rPr>
        <w:t>本标准主要起草人：</w:t>
      </w:r>
      <w:r w:rsidR="0090404E" w:rsidRPr="0045749E">
        <w:rPr>
          <w:rFonts w:ascii="Times New Roman" w:hint="eastAsia"/>
        </w:rPr>
        <w:t>x</w:t>
      </w:r>
      <w:r w:rsidR="0090404E" w:rsidRPr="0045749E">
        <w:rPr>
          <w:rFonts w:ascii="Times New Roman"/>
        </w:rPr>
        <w:t>x</w:t>
      </w:r>
      <w:r w:rsidRPr="0045749E">
        <w:rPr>
          <w:rFonts w:ascii="Times New Roman"/>
        </w:rPr>
        <w:t>。</w:t>
      </w:r>
    </w:p>
    <w:p w14:paraId="5D39B12F" w14:textId="77777777" w:rsidR="000E34FF" w:rsidRPr="0045749E" w:rsidRDefault="000E34FF">
      <w:pPr>
        <w:pStyle w:val="ae"/>
        <w:rPr>
          <w:rFonts w:ascii="Times New Roman"/>
        </w:rPr>
        <w:sectPr w:rsidR="000E34FF" w:rsidRPr="0045749E">
          <w:headerReference w:type="default" r:id="rId9"/>
          <w:footerReference w:type="default" r:id="rId10"/>
          <w:pgSz w:w="11906" w:h="16838"/>
          <w:pgMar w:top="720" w:right="720" w:bottom="720" w:left="720" w:header="1418" w:footer="1134" w:gutter="0"/>
          <w:pgNumType w:fmt="upperRoman" w:start="1"/>
          <w:cols w:space="720"/>
          <w:formProt w:val="0"/>
          <w:docGrid w:type="lines" w:linePitch="312"/>
        </w:sectPr>
      </w:pPr>
      <w:r w:rsidRPr="0045749E">
        <w:rPr>
          <w:rFonts w:ascii="Times New Roman"/>
        </w:rPr>
        <w:t>请注意本文本的某些内容可能涉及专利。本文本的发布机构不承担识别这些专利的责任。</w:t>
      </w:r>
    </w:p>
    <w:p w14:paraId="094F2F12" w14:textId="5C19A331" w:rsidR="000E34FF" w:rsidRPr="0045749E" w:rsidRDefault="00566AC4">
      <w:pPr>
        <w:pStyle w:val="afc"/>
        <w:spacing w:afterLines="50" w:after="156" w:line="240" w:lineRule="auto"/>
        <w:rPr>
          <w:rFonts w:ascii="Times New Roman"/>
        </w:rPr>
      </w:pPr>
      <w:r w:rsidRPr="0045749E">
        <w:rPr>
          <w:rFonts w:ascii="Times New Roman" w:hint="eastAsia"/>
        </w:rPr>
        <w:lastRenderedPageBreak/>
        <w:t>城市矿产</w:t>
      </w:r>
      <w:r w:rsidR="0060699B" w:rsidRPr="0045749E">
        <w:rPr>
          <w:rFonts w:ascii="Times New Roman" w:hint="eastAsia"/>
        </w:rPr>
        <w:t>基地</w:t>
      </w:r>
      <w:r w:rsidR="00BF5E67">
        <w:rPr>
          <w:rFonts w:ascii="Times New Roman" w:hint="eastAsia"/>
        </w:rPr>
        <w:t>智能化服务平台建设管理导则</w:t>
      </w:r>
    </w:p>
    <w:p w14:paraId="004F6281" w14:textId="77777777" w:rsidR="004825A4" w:rsidRPr="00965575" w:rsidRDefault="004825A4" w:rsidP="004825A4">
      <w:pPr>
        <w:pStyle w:val="afa"/>
        <w:ind w:left="420" w:hanging="420"/>
        <w:rPr>
          <w:rFonts w:ascii="Times New Roman"/>
        </w:rPr>
      </w:pPr>
      <w:r>
        <w:rPr>
          <w:rFonts w:ascii="Times New Roman"/>
        </w:rPr>
        <w:t xml:space="preserve">1  </w:t>
      </w:r>
      <w:r w:rsidRPr="00965575">
        <w:rPr>
          <w:rFonts w:ascii="Times New Roman"/>
        </w:rPr>
        <w:t>范围</w:t>
      </w:r>
    </w:p>
    <w:p w14:paraId="0082A018" w14:textId="77777777" w:rsidR="004825A4" w:rsidRPr="00965575" w:rsidRDefault="004825A4" w:rsidP="004825A4">
      <w:pPr>
        <w:pStyle w:val="ae"/>
        <w:spacing w:line="320" w:lineRule="exact"/>
        <w:rPr>
          <w:rFonts w:ascii="Times New Roman"/>
        </w:rPr>
      </w:pPr>
      <w:r w:rsidRPr="00965575">
        <w:rPr>
          <w:rFonts w:ascii="Times New Roman"/>
        </w:rPr>
        <w:t>本标准规定了</w:t>
      </w:r>
      <w:r w:rsidRPr="00965575">
        <w:rPr>
          <w:rFonts w:ascii="Times New Roman" w:hint="eastAsia"/>
        </w:rPr>
        <w:t>城市矿产基地智能化服务平台建设管理范围、平台总体要求、平台架构、功能要求和运营</w:t>
      </w:r>
      <w:r>
        <w:rPr>
          <w:rFonts w:ascii="Times New Roman" w:hint="eastAsia"/>
        </w:rPr>
        <w:t>维护</w:t>
      </w:r>
      <w:r w:rsidRPr="00965575">
        <w:rPr>
          <w:rFonts w:ascii="Times New Roman" w:hint="eastAsia"/>
        </w:rPr>
        <w:t>。</w:t>
      </w:r>
    </w:p>
    <w:p w14:paraId="2E447929" w14:textId="30065B08" w:rsidR="004825A4" w:rsidRDefault="004825A4" w:rsidP="004825A4">
      <w:pPr>
        <w:pStyle w:val="ae"/>
        <w:spacing w:afterLines="50" w:after="156"/>
        <w:rPr>
          <w:rFonts w:ascii="Times New Roman"/>
        </w:rPr>
      </w:pPr>
      <w:r w:rsidRPr="00965575">
        <w:rPr>
          <w:rFonts w:ascii="Times New Roman"/>
        </w:rPr>
        <w:t>本标准适用于</w:t>
      </w:r>
      <w:r w:rsidRPr="00965575">
        <w:rPr>
          <w:rFonts w:ascii="Times New Roman" w:hint="eastAsia"/>
        </w:rPr>
        <w:t>城市矿产基地智能化服务平台的开发、实施及运营管理。</w:t>
      </w:r>
    </w:p>
    <w:p w14:paraId="13E8E3D7" w14:textId="77777777" w:rsidR="004825A4" w:rsidRPr="00965575" w:rsidRDefault="004825A4" w:rsidP="004825A4">
      <w:pPr>
        <w:pStyle w:val="afa"/>
        <w:ind w:left="420" w:hanging="420"/>
        <w:rPr>
          <w:rFonts w:ascii="Times New Roman"/>
        </w:rPr>
      </w:pPr>
      <w:r w:rsidRPr="00965575">
        <w:rPr>
          <w:rFonts w:ascii="Times New Roman"/>
        </w:rPr>
        <w:t xml:space="preserve">2  </w:t>
      </w:r>
      <w:r w:rsidRPr="00965575">
        <w:rPr>
          <w:rFonts w:ascii="Times New Roman"/>
        </w:rPr>
        <w:t>规范性引用文件</w:t>
      </w:r>
    </w:p>
    <w:p w14:paraId="687961E8" w14:textId="77777777" w:rsidR="004825A4" w:rsidRPr="00965575" w:rsidRDefault="004825A4" w:rsidP="004825A4">
      <w:pPr>
        <w:pStyle w:val="ae"/>
        <w:spacing w:afterLines="50" w:after="156"/>
        <w:rPr>
          <w:rFonts w:ascii="Times New Roman"/>
        </w:rPr>
      </w:pPr>
      <w:r w:rsidRPr="00965575">
        <w:rPr>
          <w:rFonts w:ascii="Times New Roman"/>
        </w:rPr>
        <w:t>下列文件对于本文件的应用是必不可少的。凡是注日期的引用文件，仅注日期的版本适于本文件。凡是不注日期的引用文件，其最新版本（包括所有的修改单）适用于本标准。</w:t>
      </w:r>
    </w:p>
    <w:p w14:paraId="13ADE0F8" w14:textId="77777777" w:rsidR="004825A4" w:rsidRPr="00965575" w:rsidRDefault="004825A4" w:rsidP="004825A4">
      <w:pPr>
        <w:pStyle w:val="ae"/>
        <w:rPr>
          <w:rFonts w:ascii="Times New Roman"/>
        </w:rPr>
      </w:pPr>
      <w:r w:rsidRPr="00965575">
        <w:rPr>
          <w:rFonts w:ascii="Times New Roman"/>
        </w:rPr>
        <w:t xml:space="preserve">GB/T  36344 </w:t>
      </w:r>
      <w:r w:rsidRPr="00965575">
        <w:rPr>
          <w:rFonts w:ascii="Times New Roman" w:hint="eastAsia"/>
        </w:rPr>
        <w:t>信息技术</w:t>
      </w:r>
      <w:r w:rsidRPr="00965575">
        <w:rPr>
          <w:rFonts w:ascii="Times New Roman" w:hint="eastAsia"/>
        </w:rPr>
        <w:t xml:space="preserve"> </w:t>
      </w:r>
      <w:r w:rsidRPr="00965575">
        <w:rPr>
          <w:rFonts w:ascii="Times New Roman" w:hint="eastAsia"/>
        </w:rPr>
        <w:t>数据质量评价指标</w:t>
      </w:r>
    </w:p>
    <w:p w14:paraId="109C3BD9" w14:textId="77777777" w:rsidR="004825A4" w:rsidRPr="00965575" w:rsidRDefault="004825A4" w:rsidP="004825A4">
      <w:pPr>
        <w:pStyle w:val="ae"/>
        <w:rPr>
          <w:rFonts w:ascii="Times New Roman"/>
        </w:rPr>
      </w:pPr>
      <w:r w:rsidRPr="00965575">
        <w:rPr>
          <w:rFonts w:ascii="Times New Roman"/>
        </w:rPr>
        <w:t xml:space="preserve">GB/T  22080 </w:t>
      </w:r>
      <w:r w:rsidRPr="00965575">
        <w:rPr>
          <w:rFonts w:ascii="Times New Roman" w:hint="eastAsia"/>
        </w:rPr>
        <w:t>信息技术</w:t>
      </w:r>
      <w:r w:rsidRPr="00965575">
        <w:rPr>
          <w:rFonts w:ascii="Times New Roman" w:hint="eastAsia"/>
        </w:rPr>
        <w:t xml:space="preserve"> </w:t>
      </w:r>
      <w:r w:rsidRPr="00965575">
        <w:rPr>
          <w:rFonts w:ascii="Times New Roman" w:hint="eastAsia"/>
        </w:rPr>
        <w:t>安全技术</w:t>
      </w:r>
      <w:r w:rsidRPr="00965575">
        <w:rPr>
          <w:rFonts w:ascii="Times New Roman" w:hint="eastAsia"/>
        </w:rPr>
        <w:t xml:space="preserve"> </w:t>
      </w:r>
      <w:r w:rsidRPr="00965575">
        <w:rPr>
          <w:rFonts w:ascii="Times New Roman" w:hint="eastAsia"/>
        </w:rPr>
        <w:t>信息安全管理体系</w:t>
      </w:r>
      <w:r w:rsidRPr="00965575">
        <w:rPr>
          <w:rFonts w:ascii="Times New Roman" w:hint="eastAsia"/>
        </w:rPr>
        <w:t xml:space="preserve"> </w:t>
      </w:r>
      <w:r w:rsidRPr="00965575">
        <w:rPr>
          <w:rFonts w:ascii="Times New Roman" w:hint="eastAsia"/>
        </w:rPr>
        <w:t>要求</w:t>
      </w:r>
    </w:p>
    <w:p w14:paraId="1B902B06" w14:textId="2C8EB430" w:rsidR="004825A4" w:rsidRPr="00D01ACD" w:rsidRDefault="004825A4" w:rsidP="00800382">
      <w:pPr>
        <w:pStyle w:val="ae"/>
        <w:rPr>
          <w:rFonts w:ascii="Times New Roman"/>
        </w:rPr>
      </w:pPr>
      <w:r w:rsidRPr="00965575">
        <w:rPr>
          <w:rFonts w:ascii="Times New Roman"/>
        </w:rPr>
        <w:t xml:space="preserve">GB/T  36626 </w:t>
      </w:r>
      <w:r w:rsidRPr="00965575">
        <w:rPr>
          <w:rFonts w:ascii="Times New Roman" w:hint="eastAsia"/>
        </w:rPr>
        <w:t>信息安全技术</w:t>
      </w:r>
      <w:r w:rsidRPr="00965575">
        <w:rPr>
          <w:rFonts w:ascii="Times New Roman" w:hint="eastAsia"/>
        </w:rPr>
        <w:t xml:space="preserve"> </w:t>
      </w:r>
      <w:r w:rsidRPr="00965575">
        <w:rPr>
          <w:rFonts w:ascii="Times New Roman" w:hint="eastAsia"/>
        </w:rPr>
        <w:t>信息系统</w:t>
      </w:r>
      <w:proofErr w:type="gramStart"/>
      <w:r w:rsidRPr="00965575">
        <w:rPr>
          <w:rFonts w:ascii="Times New Roman" w:hint="eastAsia"/>
        </w:rPr>
        <w:t>安全运维管理</w:t>
      </w:r>
      <w:proofErr w:type="gramEnd"/>
      <w:r w:rsidRPr="00965575">
        <w:rPr>
          <w:rFonts w:ascii="Times New Roman" w:hint="eastAsia"/>
        </w:rPr>
        <w:t>指南</w:t>
      </w:r>
    </w:p>
    <w:p w14:paraId="04CF4ACB" w14:textId="77777777" w:rsidR="004825A4" w:rsidRDefault="004825A4" w:rsidP="004825A4">
      <w:pPr>
        <w:pStyle w:val="afa"/>
        <w:ind w:left="420" w:hanging="420"/>
        <w:rPr>
          <w:rFonts w:ascii="Times New Roman"/>
        </w:rPr>
      </w:pPr>
      <w:r>
        <w:rPr>
          <w:rFonts w:ascii="Times New Roman"/>
        </w:rPr>
        <w:t xml:space="preserve">3  </w:t>
      </w:r>
      <w:r>
        <w:rPr>
          <w:rFonts w:ascii="Times New Roman"/>
        </w:rPr>
        <w:t>术语和定义</w:t>
      </w:r>
    </w:p>
    <w:p w14:paraId="1F74F769" w14:textId="77777777" w:rsidR="004825A4" w:rsidRPr="00965575" w:rsidRDefault="004825A4" w:rsidP="004825A4">
      <w:pPr>
        <w:pStyle w:val="ae"/>
        <w:spacing w:beforeLines="100" w:before="312" w:afterLines="100" w:after="312"/>
        <w:rPr>
          <w:rFonts w:ascii="Times New Roman"/>
        </w:rPr>
      </w:pPr>
      <w:r w:rsidRPr="00965575">
        <w:rPr>
          <w:rFonts w:ascii="Times New Roman"/>
        </w:rPr>
        <w:t>下列术语和定义适用于本标准。</w:t>
      </w:r>
    </w:p>
    <w:p w14:paraId="65442A52" w14:textId="79357018" w:rsidR="004825A4" w:rsidRPr="00B80748" w:rsidRDefault="004825A4" w:rsidP="004825A4">
      <w:pPr>
        <w:pStyle w:val="ac"/>
        <w:ind w:left="420" w:hanging="420"/>
        <w:rPr>
          <w:rFonts w:ascii="Times New Roman"/>
        </w:rPr>
      </w:pPr>
      <w:r w:rsidRPr="00B80748">
        <w:rPr>
          <w:rFonts w:ascii="Times New Roman"/>
        </w:rPr>
        <w:t>3.</w:t>
      </w:r>
      <w:r>
        <w:rPr>
          <w:rFonts w:ascii="Times New Roman"/>
        </w:rPr>
        <w:t>1</w:t>
      </w:r>
      <w:r w:rsidRPr="00B80748">
        <w:rPr>
          <w:rFonts w:ascii="Times New Roman"/>
        </w:rPr>
        <w:t xml:space="preserve"> </w:t>
      </w:r>
      <w:r w:rsidRPr="00B80748">
        <w:rPr>
          <w:rFonts w:ascii="Times New Roman"/>
        </w:rPr>
        <w:t>城市矿产</w:t>
      </w:r>
      <w:r w:rsidRPr="00B80748">
        <w:rPr>
          <w:rFonts w:ascii="Times New Roman"/>
        </w:rPr>
        <w:t xml:space="preserve">  </w:t>
      </w:r>
      <w:r w:rsidR="00826CA0">
        <w:rPr>
          <w:rFonts w:ascii="Times New Roman"/>
        </w:rPr>
        <w:t>u</w:t>
      </w:r>
      <w:r w:rsidRPr="00B80748">
        <w:rPr>
          <w:rFonts w:ascii="Times New Roman"/>
        </w:rPr>
        <w:t xml:space="preserve">rban </w:t>
      </w:r>
      <w:r w:rsidR="00826CA0">
        <w:rPr>
          <w:rFonts w:ascii="Times New Roman" w:hint="eastAsia"/>
        </w:rPr>
        <w:t>m</w:t>
      </w:r>
      <w:r w:rsidRPr="00B80748">
        <w:rPr>
          <w:rFonts w:ascii="Times New Roman"/>
        </w:rPr>
        <w:t>ineral</w:t>
      </w:r>
      <w:r w:rsidR="00826CA0">
        <w:rPr>
          <w:rFonts w:ascii="Times New Roman"/>
        </w:rPr>
        <w:t xml:space="preserve"> r</w:t>
      </w:r>
      <w:r w:rsidRPr="00B80748">
        <w:rPr>
          <w:rFonts w:ascii="Times New Roman"/>
        </w:rPr>
        <w:t>esources</w:t>
      </w:r>
    </w:p>
    <w:p w14:paraId="031867F4" w14:textId="77777777" w:rsidR="004825A4" w:rsidRPr="00B80748" w:rsidRDefault="004825A4" w:rsidP="004825A4">
      <w:pPr>
        <w:pStyle w:val="Default"/>
        <w:ind w:firstLine="420"/>
        <w:rPr>
          <w:rFonts w:ascii="Times New Roman"/>
        </w:rPr>
      </w:pPr>
      <w:r w:rsidRPr="00B80748">
        <w:rPr>
          <w:rFonts w:ascii="Times New Roman"/>
          <w:color w:val="333333"/>
          <w:sz w:val="21"/>
          <w:szCs w:val="21"/>
          <w:shd w:val="clear" w:color="auto" w:fill="FFFFFF"/>
        </w:rPr>
        <w:t>蕴藏于废旧机电设备、电线电缆、通讯工具、汽车、家电、电子产品、金属和塑料包装物以及废料中，可循环利用的钢铁、有色金属、贵金属、塑料、橡胶等资源</w:t>
      </w:r>
      <w:r w:rsidRPr="00B80748">
        <w:rPr>
          <w:rFonts w:ascii="Times New Roman"/>
        </w:rPr>
        <w:t>。</w:t>
      </w:r>
    </w:p>
    <w:p w14:paraId="5A58BF26" w14:textId="57E41B16" w:rsidR="004825A4" w:rsidRPr="00965575" w:rsidRDefault="004825A4" w:rsidP="004825A4">
      <w:pPr>
        <w:pStyle w:val="ac"/>
        <w:ind w:left="420" w:hanging="420"/>
        <w:rPr>
          <w:rFonts w:ascii="Times New Roman"/>
        </w:rPr>
      </w:pPr>
      <w:r w:rsidRPr="00965575">
        <w:rPr>
          <w:rFonts w:ascii="Times New Roman"/>
        </w:rPr>
        <w:t>3.</w:t>
      </w:r>
      <w:r>
        <w:rPr>
          <w:rFonts w:ascii="Times New Roman"/>
        </w:rPr>
        <w:t>2</w:t>
      </w:r>
      <w:r w:rsidRPr="00965575">
        <w:rPr>
          <w:rFonts w:ascii="Times New Roman"/>
        </w:rPr>
        <w:t xml:space="preserve"> </w:t>
      </w:r>
      <w:r w:rsidRPr="00965575">
        <w:rPr>
          <w:rFonts w:ascii="Times New Roman" w:hint="eastAsia"/>
        </w:rPr>
        <w:t>城市矿产基地智能化服务平台</w:t>
      </w:r>
      <w:r w:rsidRPr="00965575">
        <w:rPr>
          <w:rFonts w:ascii="Times New Roman"/>
        </w:rPr>
        <w:t xml:space="preserve">  </w:t>
      </w:r>
      <w:r w:rsidR="00826CA0">
        <w:rPr>
          <w:rFonts w:ascii="Times New Roman"/>
        </w:rPr>
        <w:t>i</w:t>
      </w:r>
      <w:r w:rsidRPr="00965575">
        <w:rPr>
          <w:rFonts w:ascii="Times New Roman"/>
        </w:rPr>
        <w:t xml:space="preserve">ntelligent </w:t>
      </w:r>
      <w:r w:rsidR="00826CA0">
        <w:rPr>
          <w:rFonts w:ascii="Times New Roman"/>
        </w:rPr>
        <w:t>s</w:t>
      </w:r>
      <w:r w:rsidRPr="00965575">
        <w:rPr>
          <w:rFonts w:ascii="Times New Roman"/>
        </w:rPr>
        <w:t xml:space="preserve">ervice </w:t>
      </w:r>
      <w:r w:rsidR="00826CA0">
        <w:rPr>
          <w:rFonts w:ascii="Times New Roman"/>
        </w:rPr>
        <w:t>p</w:t>
      </w:r>
      <w:r w:rsidRPr="00965575">
        <w:rPr>
          <w:rFonts w:ascii="Times New Roman"/>
        </w:rPr>
        <w:t xml:space="preserve">latform of </w:t>
      </w:r>
      <w:r w:rsidR="00826CA0">
        <w:rPr>
          <w:rFonts w:ascii="Times New Roman"/>
        </w:rPr>
        <w:t>u</w:t>
      </w:r>
      <w:r w:rsidRPr="00965575">
        <w:rPr>
          <w:rFonts w:ascii="Times New Roman"/>
        </w:rPr>
        <w:t xml:space="preserve">rban </w:t>
      </w:r>
      <w:r w:rsidR="00826CA0">
        <w:rPr>
          <w:rFonts w:ascii="Times New Roman"/>
        </w:rPr>
        <w:t>m</w:t>
      </w:r>
      <w:r w:rsidRPr="00965575">
        <w:rPr>
          <w:rFonts w:ascii="Times New Roman"/>
        </w:rPr>
        <w:t xml:space="preserve">ineral </w:t>
      </w:r>
      <w:r w:rsidR="00826CA0">
        <w:rPr>
          <w:rFonts w:ascii="Times New Roman"/>
        </w:rPr>
        <w:t>b</w:t>
      </w:r>
      <w:r w:rsidRPr="00965575">
        <w:rPr>
          <w:rFonts w:ascii="Times New Roman"/>
        </w:rPr>
        <w:t>ase</w:t>
      </w:r>
    </w:p>
    <w:p w14:paraId="73FFDCC6" w14:textId="77777777" w:rsidR="009E41FA" w:rsidRPr="009E41FA" w:rsidRDefault="004825A4" w:rsidP="009E41FA">
      <w:pPr>
        <w:pStyle w:val="Default"/>
        <w:ind w:firstLine="420"/>
        <w:rPr>
          <w:rFonts w:ascii="Times New Roman"/>
          <w:color w:val="333333"/>
          <w:sz w:val="21"/>
          <w:szCs w:val="21"/>
          <w:shd w:val="clear" w:color="auto" w:fill="FFFFFF"/>
        </w:rPr>
      </w:pPr>
      <w:r w:rsidRPr="009E41FA">
        <w:rPr>
          <w:rFonts w:ascii="Times New Roman" w:hint="eastAsia"/>
          <w:color w:val="333333"/>
          <w:sz w:val="21"/>
          <w:szCs w:val="21"/>
          <w:shd w:val="clear" w:color="auto" w:fill="FFFFFF"/>
        </w:rPr>
        <w:t>基于信息化技术对城市矿产相关信息进行收集、存储、传输、处理、分析、共享和披露的智能化大数据平台，全面提升基地城市矿产资源利用率，降低环境污染，实现基地网络信息综合化、环境管理智能化以及基地服务精准化。平台业务具体涵盖城市矿产从回收、物流运输、仓储、处理处置等各个环节。</w:t>
      </w:r>
    </w:p>
    <w:p w14:paraId="19AA07E6" w14:textId="4501E01F" w:rsidR="004825A4" w:rsidRDefault="004825A4" w:rsidP="004825A4">
      <w:pPr>
        <w:pStyle w:val="afa"/>
        <w:rPr>
          <w:rFonts w:ascii="Times New Roman"/>
        </w:rPr>
      </w:pPr>
      <w:r>
        <w:rPr>
          <w:rFonts w:ascii="Times New Roman"/>
        </w:rPr>
        <w:t xml:space="preserve">4  </w:t>
      </w:r>
      <w:r>
        <w:rPr>
          <w:rFonts w:ascii="Times New Roman" w:hint="eastAsia"/>
        </w:rPr>
        <w:t>平台总体要求</w:t>
      </w:r>
    </w:p>
    <w:p w14:paraId="2AFDCD09" w14:textId="77777777" w:rsidR="004825A4" w:rsidRPr="00965575" w:rsidRDefault="004825A4" w:rsidP="004825A4">
      <w:pPr>
        <w:pStyle w:val="ac"/>
        <w:ind w:left="420" w:hanging="420"/>
        <w:rPr>
          <w:rFonts w:ascii="Times New Roman"/>
        </w:rPr>
      </w:pPr>
      <w:r>
        <w:rPr>
          <w:rFonts w:ascii="Times New Roman"/>
        </w:rPr>
        <w:t xml:space="preserve">4.1 </w:t>
      </w:r>
      <w:r>
        <w:rPr>
          <w:rFonts w:ascii="Times New Roman" w:hint="eastAsia"/>
        </w:rPr>
        <w:t>原</w:t>
      </w:r>
      <w:r w:rsidRPr="00965575">
        <w:rPr>
          <w:rFonts w:ascii="Times New Roman" w:hint="eastAsia"/>
        </w:rPr>
        <w:t>则</w:t>
      </w:r>
    </w:p>
    <w:p w14:paraId="65AF9AE0" w14:textId="77777777" w:rsidR="004825A4" w:rsidRPr="00965575" w:rsidRDefault="004825A4" w:rsidP="004825A4">
      <w:pPr>
        <w:pStyle w:val="ae"/>
        <w:snapToGrid w:val="0"/>
        <w:spacing w:beforeLines="50" w:before="156" w:afterLines="50" w:after="156"/>
        <w:rPr>
          <w:rFonts w:ascii="Times New Roman"/>
        </w:rPr>
      </w:pPr>
      <w:r w:rsidRPr="00965575">
        <w:rPr>
          <w:rFonts w:ascii="Times New Roman" w:hint="eastAsia"/>
        </w:rPr>
        <w:t>城市矿产基地智能化服务平台建设应结合基地业务类型、生产流程及组织管理体系开展。</w:t>
      </w:r>
    </w:p>
    <w:p w14:paraId="1CD55D97" w14:textId="77777777" w:rsidR="004825A4" w:rsidRPr="00965575" w:rsidRDefault="004825A4" w:rsidP="004825A4">
      <w:pPr>
        <w:pStyle w:val="ac"/>
        <w:ind w:left="420" w:hanging="420"/>
        <w:rPr>
          <w:rFonts w:ascii="Times New Roman"/>
        </w:rPr>
      </w:pPr>
      <w:r w:rsidRPr="00E413F9">
        <w:rPr>
          <w:rFonts w:ascii="Times New Roman"/>
        </w:rPr>
        <w:t xml:space="preserve">4.2 </w:t>
      </w:r>
      <w:r w:rsidRPr="00E413F9">
        <w:rPr>
          <w:rFonts w:ascii="Times New Roman" w:hint="eastAsia"/>
        </w:rPr>
        <w:t>信息互通共享</w:t>
      </w:r>
    </w:p>
    <w:p w14:paraId="40743802" w14:textId="31709667" w:rsidR="004825A4" w:rsidRPr="00965575" w:rsidRDefault="004825A4" w:rsidP="004825A4">
      <w:pPr>
        <w:pStyle w:val="ae"/>
        <w:snapToGrid w:val="0"/>
        <w:spacing w:beforeLines="50" w:before="156" w:afterLines="50" w:after="156"/>
        <w:rPr>
          <w:rFonts w:ascii="Times New Roman"/>
        </w:rPr>
      </w:pPr>
      <w:r w:rsidRPr="00965575">
        <w:rPr>
          <w:rFonts w:ascii="Times New Roman" w:hint="eastAsia"/>
        </w:rPr>
        <w:t>城市矿产基地智能化服务平台可基于基地内企业现有的信息化管理平台框架进行功能扩展和完善，也可单独建设，但应与企业现有的回收管理系统、仓储管理系统、物流运输</w:t>
      </w:r>
      <w:r w:rsidRPr="00965575">
        <w:rPr>
          <w:rFonts w:ascii="Times New Roman" w:hint="eastAsia"/>
        </w:rPr>
        <w:lastRenderedPageBreak/>
        <w:t>管理系统、处理处置系统等集成，实现信息互通共享。</w:t>
      </w:r>
      <w:r w:rsidR="00E413F9">
        <w:rPr>
          <w:rFonts w:ascii="Times New Roman" w:hint="eastAsia"/>
        </w:rPr>
        <w:t>智能化服务平台应与主管部门公开信息平台信息共享。</w:t>
      </w:r>
    </w:p>
    <w:p w14:paraId="45956983" w14:textId="77777777" w:rsidR="004825A4" w:rsidRPr="00965575" w:rsidRDefault="004825A4" w:rsidP="004825A4">
      <w:pPr>
        <w:pStyle w:val="ac"/>
        <w:ind w:left="420" w:hanging="420"/>
        <w:rPr>
          <w:rFonts w:ascii="Times New Roman"/>
        </w:rPr>
      </w:pPr>
      <w:r w:rsidRPr="00965575">
        <w:rPr>
          <w:rFonts w:ascii="Times New Roman"/>
        </w:rPr>
        <w:t xml:space="preserve">4.3 </w:t>
      </w:r>
      <w:r w:rsidRPr="00965575">
        <w:rPr>
          <w:rFonts w:ascii="Times New Roman" w:hint="eastAsia"/>
        </w:rPr>
        <w:t>人机交互</w:t>
      </w:r>
    </w:p>
    <w:p w14:paraId="0FFD96B1" w14:textId="77777777" w:rsidR="004825A4" w:rsidRDefault="004825A4" w:rsidP="004825A4">
      <w:pPr>
        <w:pStyle w:val="ae"/>
        <w:snapToGrid w:val="0"/>
        <w:spacing w:beforeLines="50" w:before="156" w:afterLines="50" w:after="156"/>
        <w:rPr>
          <w:rFonts w:ascii="Times New Roman"/>
        </w:rPr>
      </w:pPr>
      <w:r w:rsidRPr="00965575">
        <w:rPr>
          <w:rFonts w:ascii="Times New Roman" w:hint="eastAsia"/>
        </w:rPr>
        <w:t>平台应提供清晰、</w:t>
      </w:r>
      <w:r>
        <w:rPr>
          <w:rFonts w:ascii="Times New Roman" w:hint="eastAsia"/>
        </w:rPr>
        <w:t>简单</w:t>
      </w:r>
      <w:r w:rsidRPr="00965575">
        <w:rPr>
          <w:rFonts w:ascii="Times New Roman" w:hint="eastAsia"/>
        </w:rPr>
        <w:t>的人机交互界面，操作应易学易用，便于管理和维护。</w:t>
      </w:r>
    </w:p>
    <w:p w14:paraId="0E8ABE73" w14:textId="77777777" w:rsidR="004825A4" w:rsidRPr="00965575" w:rsidRDefault="004825A4" w:rsidP="004825A4">
      <w:pPr>
        <w:pStyle w:val="ac"/>
        <w:ind w:left="420" w:hanging="420"/>
        <w:rPr>
          <w:rFonts w:ascii="Times New Roman"/>
        </w:rPr>
      </w:pPr>
      <w:r>
        <w:rPr>
          <w:rFonts w:ascii="Times New Roman"/>
        </w:rPr>
        <w:t xml:space="preserve">4.4 </w:t>
      </w:r>
      <w:r w:rsidRPr="00965575">
        <w:rPr>
          <w:rFonts w:ascii="Times New Roman" w:hint="eastAsia"/>
        </w:rPr>
        <w:t>平台用户</w:t>
      </w:r>
    </w:p>
    <w:p w14:paraId="7BB8F374" w14:textId="77777777" w:rsidR="004825A4" w:rsidRPr="00965575" w:rsidRDefault="004825A4" w:rsidP="004825A4">
      <w:pPr>
        <w:pStyle w:val="ae"/>
        <w:snapToGrid w:val="0"/>
        <w:spacing w:beforeLines="50" w:before="156" w:afterLines="50" w:after="156"/>
        <w:rPr>
          <w:rFonts w:ascii="Times New Roman"/>
        </w:rPr>
      </w:pPr>
      <w:r w:rsidRPr="00965575">
        <w:rPr>
          <w:rFonts w:ascii="Times New Roman" w:hint="eastAsia"/>
        </w:rPr>
        <w:t>平台用户应包括基地内部的处理处置企业、有关回收商、销售商、物流商、相关业务主管部门及</w:t>
      </w:r>
      <w:r w:rsidRPr="00965575">
        <w:rPr>
          <w:rFonts w:ascii="Times New Roman" w:hint="eastAsia"/>
        </w:rPr>
        <w:t>N</w:t>
      </w:r>
      <w:r w:rsidRPr="00965575">
        <w:rPr>
          <w:rFonts w:ascii="Times New Roman"/>
        </w:rPr>
        <w:t>GO</w:t>
      </w:r>
      <w:r w:rsidRPr="00965575">
        <w:rPr>
          <w:rFonts w:ascii="Times New Roman" w:hint="eastAsia"/>
        </w:rPr>
        <w:t>相关方。</w:t>
      </w:r>
    </w:p>
    <w:p w14:paraId="01609365" w14:textId="77777777" w:rsidR="004825A4" w:rsidRPr="00965575" w:rsidRDefault="004825A4" w:rsidP="004825A4">
      <w:pPr>
        <w:pStyle w:val="ac"/>
        <w:ind w:left="420" w:hanging="420"/>
        <w:rPr>
          <w:rFonts w:ascii="Times New Roman"/>
        </w:rPr>
      </w:pPr>
      <w:r w:rsidRPr="00965575">
        <w:rPr>
          <w:rFonts w:ascii="Times New Roman"/>
        </w:rPr>
        <w:t xml:space="preserve">4.5 </w:t>
      </w:r>
      <w:r w:rsidRPr="00965575">
        <w:rPr>
          <w:rFonts w:ascii="Times New Roman" w:hint="eastAsia"/>
        </w:rPr>
        <w:t>数据质量</w:t>
      </w:r>
    </w:p>
    <w:p w14:paraId="71032CAE" w14:textId="77777777" w:rsidR="004825A4" w:rsidRDefault="004825A4" w:rsidP="004825A4">
      <w:pPr>
        <w:pStyle w:val="ae"/>
        <w:snapToGrid w:val="0"/>
        <w:spacing w:beforeLines="50" w:before="156" w:afterLines="50" w:after="156"/>
        <w:rPr>
          <w:rFonts w:ascii="Times New Roman"/>
        </w:rPr>
      </w:pPr>
      <w:r w:rsidRPr="00965575">
        <w:rPr>
          <w:rFonts w:ascii="Times New Roman" w:hint="eastAsia"/>
        </w:rPr>
        <w:t>应充分考虑数据的规范性、完整性、准确性、一致性、时效性和</w:t>
      </w:r>
      <w:proofErr w:type="gramStart"/>
      <w:r w:rsidRPr="00965575">
        <w:rPr>
          <w:rFonts w:ascii="Times New Roman" w:hint="eastAsia"/>
        </w:rPr>
        <w:t>可</w:t>
      </w:r>
      <w:proofErr w:type="gramEnd"/>
      <w:r w:rsidRPr="00965575">
        <w:rPr>
          <w:rFonts w:ascii="Times New Roman" w:hint="eastAsia"/>
        </w:rPr>
        <w:t>访问性，保障数据质量。</w:t>
      </w:r>
    </w:p>
    <w:p w14:paraId="21D608BF" w14:textId="77777777" w:rsidR="004825A4" w:rsidRDefault="004825A4" w:rsidP="004825A4">
      <w:pPr>
        <w:pStyle w:val="ac"/>
        <w:ind w:left="420" w:hanging="420"/>
        <w:rPr>
          <w:rFonts w:ascii="Times New Roman"/>
        </w:rPr>
      </w:pPr>
      <w:r>
        <w:rPr>
          <w:rFonts w:ascii="Times New Roman"/>
        </w:rPr>
        <w:t xml:space="preserve">4.6 </w:t>
      </w:r>
      <w:r>
        <w:rPr>
          <w:rFonts w:ascii="Times New Roman" w:hint="eastAsia"/>
        </w:rPr>
        <w:t>可追溯性</w:t>
      </w:r>
    </w:p>
    <w:p w14:paraId="2B1A5E3B" w14:textId="77777777" w:rsidR="004825A4" w:rsidRPr="00965575" w:rsidRDefault="004825A4" w:rsidP="004825A4">
      <w:pPr>
        <w:pStyle w:val="ae"/>
        <w:snapToGrid w:val="0"/>
        <w:spacing w:beforeLines="50" w:before="156" w:afterLines="50" w:after="156"/>
        <w:rPr>
          <w:rFonts w:ascii="Times New Roman"/>
        </w:rPr>
      </w:pPr>
      <w:r w:rsidRPr="00965575">
        <w:rPr>
          <w:rFonts w:ascii="Times New Roman" w:hint="eastAsia"/>
        </w:rPr>
        <w:t>在数据收集、传输、处理等过程中应准确、完整地记录和保存数据，保证城市矿产数据的可追溯性。</w:t>
      </w:r>
    </w:p>
    <w:p w14:paraId="2D9DC4EB" w14:textId="77777777" w:rsidR="004825A4" w:rsidRPr="00965575" w:rsidRDefault="004825A4" w:rsidP="004825A4">
      <w:pPr>
        <w:pStyle w:val="ac"/>
        <w:ind w:left="420" w:hanging="420"/>
        <w:rPr>
          <w:rFonts w:ascii="Times New Roman"/>
        </w:rPr>
      </w:pPr>
      <w:r w:rsidRPr="00965575">
        <w:rPr>
          <w:rFonts w:ascii="Times New Roman"/>
        </w:rPr>
        <w:t xml:space="preserve">4.7 </w:t>
      </w:r>
      <w:r w:rsidRPr="00965575">
        <w:rPr>
          <w:rFonts w:ascii="Times New Roman" w:hint="eastAsia"/>
        </w:rPr>
        <w:t>安全性</w:t>
      </w:r>
    </w:p>
    <w:p w14:paraId="189829CA" w14:textId="77777777" w:rsidR="004825A4" w:rsidRPr="00965575" w:rsidRDefault="004825A4" w:rsidP="004825A4">
      <w:pPr>
        <w:pStyle w:val="ae"/>
        <w:snapToGrid w:val="0"/>
        <w:spacing w:beforeLines="50" w:before="156" w:afterLines="50" w:after="156"/>
        <w:rPr>
          <w:rFonts w:ascii="Times New Roman"/>
        </w:rPr>
      </w:pPr>
      <w:r w:rsidRPr="00965575">
        <w:rPr>
          <w:rFonts w:ascii="Times New Roman" w:hint="eastAsia"/>
        </w:rPr>
        <w:t>应按照</w:t>
      </w:r>
      <w:r w:rsidRPr="00965575">
        <w:rPr>
          <w:rFonts w:ascii="Times New Roman"/>
        </w:rPr>
        <w:t>GB/T  22080</w:t>
      </w:r>
      <w:r w:rsidRPr="00965575">
        <w:rPr>
          <w:rFonts w:ascii="Times New Roman" w:hint="eastAsia"/>
        </w:rPr>
        <w:t>要求建立信息安全管理体系，采取必要措施保障接入平台的设备、系统和用户的安全性，以及数据传输过程的安全性。</w:t>
      </w:r>
    </w:p>
    <w:p w14:paraId="2087E9A0" w14:textId="77777777" w:rsidR="004825A4" w:rsidRPr="00965575" w:rsidRDefault="004825A4" w:rsidP="004825A4">
      <w:pPr>
        <w:pStyle w:val="afa"/>
        <w:ind w:left="420" w:hanging="420"/>
        <w:rPr>
          <w:rFonts w:ascii="Times New Roman"/>
        </w:rPr>
      </w:pPr>
      <w:r w:rsidRPr="00965575">
        <w:rPr>
          <w:rFonts w:ascii="Times New Roman"/>
        </w:rPr>
        <w:t xml:space="preserve">5  </w:t>
      </w:r>
      <w:r w:rsidRPr="00965575">
        <w:rPr>
          <w:rFonts w:ascii="Times New Roman" w:hint="eastAsia"/>
        </w:rPr>
        <w:t>平台架构</w:t>
      </w:r>
    </w:p>
    <w:p w14:paraId="191A5E4B" w14:textId="77777777" w:rsidR="004825A4" w:rsidRPr="00965575" w:rsidRDefault="004825A4" w:rsidP="004825A4">
      <w:pPr>
        <w:pStyle w:val="ac"/>
        <w:ind w:left="420" w:hanging="420"/>
        <w:rPr>
          <w:rFonts w:ascii="Times New Roman"/>
        </w:rPr>
      </w:pPr>
      <w:r w:rsidRPr="00965575">
        <w:rPr>
          <w:rFonts w:ascii="Times New Roman"/>
        </w:rPr>
        <w:t xml:space="preserve">5.1 </w:t>
      </w:r>
      <w:r w:rsidRPr="00965575">
        <w:rPr>
          <w:rFonts w:ascii="Times New Roman" w:hint="eastAsia"/>
        </w:rPr>
        <w:t>总体架构</w:t>
      </w:r>
    </w:p>
    <w:p w14:paraId="23A01B72" w14:textId="77777777" w:rsidR="004825A4" w:rsidRDefault="004825A4" w:rsidP="004825A4">
      <w:pPr>
        <w:pStyle w:val="ae"/>
        <w:snapToGrid w:val="0"/>
        <w:spacing w:beforeLines="50" w:before="156" w:afterLines="50" w:after="156"/>
        <w:rPr>
          <w:rFonts w:ascii="Times New Roman"/>
        </w:rPr>
      </w:pPr>
      <w:r w:rsidRPr="00965575">
        <w:rPr>
          <w:rFonts w:ascii="Times New Roman" w:hint="eastAsia"/>
        </w:rPr>
        <w:t>平台逻辑架构至少应包括：基础层、服务层、表现层、用户层。</w:t>
      </w:r>
    </w:p>
    <w:p w14:paraId="5049A0BB" w14:textId="77777777" w:rsidR="004825A4" w:rsidRPr="00965575" w:rsidRDefault="004825A4" w:rsidP="004825A4">
      <w:pPr>
        <w:pStyle w:val="ac"/>
        <w:ind w:left="420" w:hanging="420"/>
        <w:rPr>
          <w:rFonts w:ascii="Times New Roman"/>
        </w:rPr>
      </w:pPr>
      <w:r w:rsidRPr="00965575">
        <w:rPr>
          <w:rFonts w:ascii="Times New Roman"/>
        </w:rPr>
        <w:t xml:space="preserve">5.2 </w:t>
      </w:r>
      <w:r w:rsidRPr="00965575">
        <w:rPr>
          <w:rFonts w:ascii="Times New Roman" w:hint="eastAsia"/>
        </w:rPr>
        <w:t>具体说明</w:t>
      </w:r>
    </w:p>
    <w:p w14:paraId="33A8083E" w14:textId="77777777" w:rsidR="004825A4" w:rsidRPr="00965575" w:rsidRDefault="004825A4" w:rsidP="004825A4">
      <w:pPr>
        <w:pStyle w:val="ae"/>
        <w:snapToGrid w:val="0"/>
        <w:spacing w:beforeLines="50" w:before="156" w:afterLines="50" w:after="156"/>
        <w:rPr>
          <w:rFonts w:ascii="Times New Roman"/>
        </w:rPr>
      </w:pPr>
      <w:r w:rsidRPr="00965575">
        <w:rPr>
          <w:rFonts w:ascii="Times New Roman" w:hint="eastAsia"/>
        </w:rPr>
        <w:t>基础层是搭建智能化服务平台的基础，包括存储资源、网络资源、硬件设施资源等；</w:t>
      </w:r>
    </w:p>
    <w:p w14:paraId="5050F1FD" w14:textId="77777777" w:rsidR="004825A4" w:rsidRPr="00965575" w:rsidRDefault="004825A4" w:rsidP="004825A4">
      <w:pPr>
        <w:pStyle w:val="ae"/>
        <w:snapToGrid w:val="0"/>
        <w:spacing w:beforeLines="50" w:before="156" w:afterLines="50" w:after="156"/>
        <w:rPr>
          <w:rFonts w:ascii="Times New Roman"/>
        </w:rPr>
      </w:pPr>
      <w:r w:rsidRPr="00965575">
        <w:rPr>
          <w:rFonts w:ascii="Times New Roman" w:hint="eastAsia"/>
        </w:rPr>
        <w:t>服务层是智能化服务平台的核心部分，面向各环节提供信息收集、监测、分析及管理，具体包括采购信息管理、物流信息管理、处置信息管理、信息披露等应用；</w:t>
      </w:r>
    </w:p>
    <w:p w14:paraId="4C604AFB" w14:textId="77777777" w:rsidR="004825A4" w:rsidRPr="00965575" w:rsidRDefault="004825A4" w:rsidP="004825A4">
      <w:pPr>
        <w:pStyle w:val="ae"/>
        <w:snapToGrid w:val="0"/>
        <w:spacing w:beforeLines="50" w:before="156" w:afterLines="50" w:after="156"/>
        <w:rPr>
          <w:rFonts w:ascii="Times New Roman"/>
        </w:rPr>
      </w:pPr>
      <w:r w:rsidRPr="00965575">
        <w:rPr>
          <w:rFonts w:ascii="Times New Roman" w:hint="eastAsia"/>
        </w:rPr>
        <w:t>表现层是智能化服务平台的展示端，实现用户与平台的信息交互；</w:t>
      </w:r>
    </w:p>
    <w:p w14:paraId="25295162" w14:textId="77777777" w:rsidR="004825A4" w:rsidRDefault="004825A4" w:rsidP="004825A4">
      <w:pPr>
        <w:pStyle w:val="ae"/>
        <w:snapToGrid w:val="0"/>
        <w:spacing w:beforeLines="50" w:before="156" w:afterLines="50" w:after="156"/>
        <w:rPr>
          <w:rFonts w:ascii="Times New Roman"/>
        </w:rPr>
      </w:pPr>
      <w:r w:rsidRPr="00965575">
        <w:rPr>
          <w:rFonts w:ascii="Times New Roman" w:hint="eastAsia"/>
        </w:rPr>
        <w:t>用户层覆盖基地内部的处理处置企业、有关回收商、销售商、物流商、相关业务主管部门及</w:t>
      </w:r>
      <w:r w:rsidRPr="00965575">
        <w:rPr>
          <w:rFonts w:ascii="Times New Roman" w:hint="eastAsia"/>
        </w:rPr>
        <w:t>N</w:t>
      </w:r>
      <w:r w:rsidRPr="00965575">
        <w:rPr>
          <w:rFonts w:ascii="Times New Roman"/>
        </w:rPr>
        <w:t>GO</w:t>
      </w:r>
      <w:r w:rsidRPr="00965575">
        <w:rPr>
          <w:rFonts w:ascii="Times New Roman" w:hint="eastAsia"/>
        </w:rPr>
        <w:t>相关方。</w:t>
      </w:r>
    </w:p>
    <w:p w14:paraId="3D23DA0B" w14:textId="77777777" w:rsidR="004825A4" w:rsidRPr="00965575" w:rsidRDefault="004825A4" w:rsidP="004825A4">
      <w:pPr>
        <w:pStyle w:val="afa"/>
        <w:ind w:left="420" w:hanging="420"/>
        <w:rPr>
          <w:rFonts w:ascii="Times New Roman"/>
        </w:rPr>
      </w:pPr>
      <w:r w:rsidRPr="00965575">
        <w:rPr>
          <w:rFonts w:ascii="Times New Roman"/>
        </w:rPr>
        <w:t xml:space="preserve">6  </w:t>
      </w:r>
      <w:r w:rsidRPr="00965575">
        <w:rPr>
          <w:rFonts w:ascii="Times New Roman" w:hint="eastAsia"/>
        </w:rPr>
        <w:t>智能化平台功能要求</w:t>
      </w:r>
    </w:p>
    <w:p w14:paraId="2370AFBD" w14:textId="77777777" w:rsidR="004825A4" w:rsidRPr="00965575" w:rsidRDefault="004825A4" w:rsidP="004825A4">
      <w:pPr>
        <w:pStyle w:val="ac"/>
        <w:ind w:left="420" w:hanging="420"/>
        <w:rPr>
          <w:rFonts w:ascii="Times New Roman"/>
        </w:rPr>
      </w:pPr>
      <w:r w:rsidRPr="00965575">
        <w:rPr>
          <w:rFonts w:ascii="Times New Roman"/>
        </w:rPr>
        <w:t xml:space="preserve">6.1 </w:t>
      </w:r>
      <w:r w:rsidRPr="00965575">
        <w:rPr>
          <w:rFonts w:ascii="Times New Roman" w:hint="eastAsia"/>
        </w:rPr>
        <w:t>总则</w:t>
      </w:r>
      <w:r w:rsidRPr="00965575">
        <w:rPr>
          <w:rFonts w:ascii="Times New Roman"/>
        </w:rPr>
        <w:t xml:space="preserve">  </w:t>
      </w:r>
    </w:p>
    <w:p w14:paraId="3512B409" w14:textId="07A6D61E" w:rsidR="004825A4" w:rsidRPr="00965575" w:rsidRDefault="004825A4" w:rsidP="004825A4">
      <w:pPr>
        <w:pStyle w:val="ae"/>
        <w:snapToGrid w:val="0"/>
        <w:spacing w:beforeLines="50" w:before="156" w:afterLines="50" w:after="156"/>
        <w:ind w:firstLineChars="0"/>
        <w:rPr>
          <w:rFonts w:ascii="Times New Roman"/>
        </w:rPr>
      </w:pPr>
      <w:r w:rsidRPr="00627A85">
        <w:rPr>
          <w:rFonts w:ascii="Times New Roman" w:hint="eastAsia"/>
          <w:szCs w:val="22"/>
        </w:rPr>
        <w:t>城市矿产基地智能化服务平台功能管理应具备对回收管理、仓储管理、物流运输管理、再利用过程管理及信息</w:t>
      </w:r>
      <w:r w:rsidRPr="00965575">
        <w:rPr>
          <w:rFonts w:ascii="Times New Roman" w:hint="eastAsia"/>
          <w:szCs w:val="22"/>
        </w:rPr>
        <w:t>披露管理等必要功能。</w:t>
      </w:r>
    </w:p>
    <w:p w14:paraId="299196F6" w14:textId="77777777" w:rsidR="004825A4" w:rsidRPr="00965575" w:rsidRDefault="004825A4" w:rsidP="004825A4">
      <w:pPr>
        <w:pStyle w:val="ac"/>
        <w:ind w:left="420" w:hanging="420"/>
        <w:rPr>
          <w:rFonts w:ascii="Times New Roman"/>
        </w:rPr>
      </w:pPr>
      <w:r w:rsidRPr="00965575">
        <w:rPr>
          <w:rFonts w:ascii="Times New Roman"/>
        </w:rPr>
        <w:t xml:space="preserve">6.2 </w:t>
      </w:r>
      <w:r w:rsidRPr="00965575">
        <w:rPr>
          <w:rFonts w:ascii="Times New Roman" w:hint="eastAsia"/>
        </w:rPr>
        <w:t>数据管理功能</w:t>
      </w:r>
    </w:p>
    <w:p w14:paraId="51591F1A" w14:textId="77777777" w:rsidR="004825A4" w:rsidRPr="00965575" w:rsidRDefault="004825A4" w:rsidP="004825A4">
      <w:pPr>
        <w:pStyle w:val="ad"/>
        <w:spacing w:before="156" w:after="156"/>
        <w:rPr>
          <w:rFonts w:ascii="Times New Roman"/>
        </w:rPr>
      </w:pPr>
      <w:r w:rsidRPr="00965575">
        <w:rPr>
          <w:rFonts w:ascii="Times New Roman"/>
        </w:rPr>
        <w:t>6.2.</w:t>
      </w:r>
      <w:r w:rsidRPr="00965575">
        <w:rPr>
          <w:rFonts w:ascii="Times New Roman" w:hint="eastAsia"/>
        </w:rPr>
        <w:t>1</w:t>
      </w:r>
      <w:r w:rsidRPr="00965575">
        <w:rPr>
          <w:rFonts w:ascii="Times New Roman"/>
        </w:rPr>
        <w:t xml:space="preserve"> </w:t>
      </w:r>
      <w:r w:rsidRPr="00965575">
        <w:rPr>
          <w:rFonts w:ascii="Times New Roman" w:hint="eastAsia"/>
        </w:rPr>
        <w:t>数据</w:t>
      </w:r>
      <w:r>
        <w:rPr>
          <w:rFonts w:ascii="Times New Roman" w:hint="eastAsia"/>
        </w:rPr>
        <w:t>采集及处理</w:t>
      </w:r>
    </w:p>
    <w:p w14:paraId="630B0A13" w14:textId="01DE6FE8"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lastRenderedPageBreak/>
        <w:t>1</w:t>
      </w:r>
      <w:r w:rsidRPr="00965575">
        <w:rPr>
          <w:rFonts w:ascii="Times New Roman"/>
          <w:szCs w:val="22"/>
        </w:rPr>
        <w:t xml:space="preserve">) </w:t>
      </w:r>
      <w:r w:rsidRPr="00965575">
        <w:rPr>
          <w:rFonts w:ascii="Times New Roman" w:hint="eastAsia"/>
          <w:szCs w:val="22"/>
        </w:rPr>
        <w:t>对各环节数据采集、</w:t>
      </w:r>
      <w:r w:rsidR="00627A85">
        <w:rPr>
          <w:rFonts w:ascii="Times New Roman" w:hint="eastAsia"/>
          <w:szCs w:val="22"/>
        </w:rPr>
        <w:t>确认、</w:t>
      </w:r>
      <w:r w:rsidRPr="00965575">
        <w:rPr>
          <w:rFonts w:ascii="Times New Roman" w:hint="eastAsia"/>
          <w:szCs w:val="22"/>
        </w:rPr>
        <w:t>处理及存储进行管理；</w:t>
      </w:r>
    </w:p>
    <w:p w14:paraId="398E6EBE" w14:textId="77777777"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2</w:t>
      </w:r>
      <w:r w:rsidRPr="00965575">
        <w:rPr>
          <w:rFonts w:ascii="Times New Roman"/>
          <w:szCs w:val="22"/>
        </w:rPr>
        <w:t xml:space="preserve">) </w:t>
      </w:r>
      <w:r w:rsidRPr="00965575">
        <w:rPr>
          <w:rFonts w:ascii="Times New Roman" w:hint="eastAsia"/>
          <w:szCs w:val="22"/>
        </w:rPr>
        <w:t>数据采集功能：利用技术手段提取特定信息，或通过手工录入的方式录入信息</w:t>
      </w:r>
      <w:r>
        <w:rPr>
          <w:rFonts w:ascii="Times New Roman" w:hint="eastAsia"/>
          <w:szCs w:val="22"/>
        </w:rPr>
        <w:t>；</w:t>
      </w:r>
    </w:p>
    <w:p w14:paraId="283B41D2" w14:textId="77777777"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3</w:t>
      </w:r>
      <w:r w:rsidRPr="00965575">
        <w:rPr>
          <w:rFonts w:ascii="Times New Roman"/>
          <w:szCs w:val="22"/>
        </w:rPr>
        <w:t xml:space="preserve">) </w:t>
      </w:r>
      <w:r w:rsidRPr="00965575">
        <w:rPr>
          <w:rFonts w:ascii="Times New Roman" w:hint="eastAsia"/>
          <w:szCs w:val="22"/>
        </w:rPr>
        <w:t>数据处理：收集、加工、整理、发布、反馈系统中存储的数据。</w:t>
      </w:r>
    </w:p>
    <w:p w14:paraId="0458E41E" w14:textId="77777777" w:rsidR="004825A4" w:rsidRDefault="004825A4" w:rsidP="004825A4">
      <w:pPr>
        <w:pStyle w:val="ae"/>
        <w:snapToGrid w:val="0"/>
        <w:spacing w:beforeLines="50" w:before="156" w:afterLines="50" w:after="156"/>
        <w:ind w:firstLineChars="0"/>
        <w:rPr>
          <w:rFonts w:ascii="Times New Roman"/>
          <w:szCs w:val="22"/>
        </w:rPr>
      </w:pPr>
      <w:r>
        <w:rPr>
          <w:rFonts w:ascii="Times New Roman"/>
          <w:szCs w:val="22"/>
        </w:rPr>
        <w:t>4</w:t>
      </w:r>
      <w:r w:rsidRPr="00965575">
        <w:rPr>
          <w:rFonts w:ascii="Times New Roman"/>
          <w:szCs w:val="22"/>
        </w:rPr>
        <w:t xml:space="preserve"> )</w:t>
      </w:r>
      <w:r>
        <w:rPr>
          <w:rFonts w:ascii="Times New Roman"/>
          <w:szCs w:val="22"/>
        </w:rPr>
        <w:t xml:space="preserve"> </w:t>
      </w:r>
      <w:r w:rsidRPr="00965575">
        <w:rPr>
          <w:rFonts w:ascii="Times New Roman" w:hint="eastAsia"/>
          <w:szCs w:val="22"/>
        </w:rPr>
        <w:t>数据存储：根据数据类别信息归类存储。</w:t>
      </w:r>
    </w:p>
    <w:p w14:paraId="613409AB" w14:textId="77777777" w:rsidR="004825A4" w:rsidRPr="00965575" w:rsidRDefault="004825A4" w:rsidP="004825A4">
      <w:pPr>
        <w:pStyle w:val="ad"/>
        <w:spacing w:before="156" w:after="156"/>
        <w:rPr>
          <w:rFonts w:ascii="Times New Roman"/>
        </w:rPr>
      </w:pPr>
      <w:r w:rsidRPr="00965575">
        <w:rPr>
          <w:rFonts w:ascii="Times New Roman"/>
        </w:rPr>
        <w:t xml:space="preserve">6.2.2 </w:t>
      </w:r>
      <w:r w:rsidRPr="00965575">
        <w:rPr>
          <w:rFonts w:ascii="Times New Roman" w:hint="eastAsia"/>
        </w:rPr>
        <w:t>数据传输</w:t>
      </w:r>
    </w:p>
    <w:p w14:paraId="2463DCDC"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对数据传输状态、进度以及接收端负载等情况进行检测和分析。支持对数据传输异常情况的自动发现与通知功能。</w:t>
      </w:r>
    </w:p>
    <w:p w14:paraId="261CA171" w14:textId="77777777" w:rsidR="004825A4" w:rsidRPr="00965575" w:rsidRDefault="004825A4" w:rsidP="004825A4">
      <w:pPr>
        <w:pStyle w:val="ad"/>
        <w:spacing w:before="156" w:after="156"/>
        <w:rPr>
          <w:rFonts w:ascii="Times New Roman"/>
        </w:rPr>
      </w:pPr>
      <w:r w:rsidRPr="00965575">
        <w:rPr>
          <w:rFonts w:ascii="Times New Roman"/>
        </w:rPr>
        <w:t xml:space="preserve">6.2.3 </w:t>
      </w:r>
      <w:r w:rsidRPr="00965575">
        <w:rPr>
          <w:rFonts w:ascii="Times New Roman" w:hint="eastAsia"/>
        </w:rPr>
        <w:t>数据追溯</w:t>
      </w:r>
    </w:p>
    <w:p w14:paraId="336A2466" w14:textId="64A3EF78"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szCs w:val="22"/>
        </w:rPr>
        <w:t xml:space="preserve">1) </w:t>
      </w:r>
      <w:r w:rsidRPr="00965575">
        <w:rPr>
          <w:rFonts w:ascii="Times New Roman" w:hint="eastAsia"/>
          <w:szCs w:val="22"/>
        </w:rPr>
        <w:t>借助信息化硬件设备，采用技术手段来对回收原料、</w:t>
      </w:r>
      <w:r w:rsidR="007A3FB1">
        <w:rPr>
          <w:rFonts w:ascii="Times New Roman" w:hint="eastAsia"/>
          <w:szCs w:val="22"/>
        </w:rPr>
        <w:t>处理</w:t>
      </w:r>
      <w:r w:rsidRPr="00965575">
        <w:rPr>
          <w:rFonts w:ascii="Times New Roman" w:hint="eastAsia"/>
          <w:szCs w:val="22"/>
        </w:rPr>
        <w:t>、包装、物流运以及终端处置等各个环节进行全程监控管理，完善的记录各个环节的数据，搭建数据追溯体系</w:t>
      </w:r>
      <w:r>
        <w:rPr>
          <w:rFonts w:ascii="Times New Roman" w:hint="eastAsia"/>
          <w:szCs w:val="22"/>
        </w:rPr>
        <w:t>；</w:t>
      </w:r>
    </w:p>
    <w:p w14:paraId="0A032750"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szCs w:val="22"/>
        </w:rPr>
        <w:t xml:space="preserve">2) </w:t>
      </w:r>
      <w:r w:rsidRPr="00965575">
        <w:rPr>
          <w:rFonts w:ascii="Times New Roman" w:hint="eastAsia"/>
          <w:szCs w:val="22"/>
        </w:rPr>
        <w:t>应对采集的有关追溯数据进行统计并根据需求进行统计分析，并自动生成分析报告；</w:t>
      </w:r>
    </w:p>
    <w:p w14:paraId="3607DBC4" w14:textId="77777777" w:rsidR="004825A4" w:rsidRDefault="004825A4" w:rsidP="004825A4">
      <w:pPr>
        <w:pStyle w:val="ae"/>
        <w:snapToGrid w:val="0"/>
        <w:spacing w:beforeLines="50" w:before="156" w:afterLines="50" w:after="156"/>
        <w:ind w:firstLineChars="0"/>
        <w:rPr>
          <w:rFonts w:ascii="Times New Roman"/>
          <w:szCs w:val="22"/>
        </w:rPr>
      </w:pPr>
      <w:r w:rsidRPr="00965575">
        <w:rPr>
          <w:rFonts w:ascii="Times New Roman"/>
        </w:rPr>
        <w:t xml:space="preserve">3) </w:t>
      </w:r>
      <w:r w:rsidRPr="00965575">
        <w:rPr>
          <w:rFonts w:ascii="Times New Roman" w:hint="eastAsia"/>
        </w:rPr>
        <w:t>能够确保智能化平台检测、分析得到的各环节信息具有一致性，不可任意更改。</w:t>
      </w:r>
    </w:p>
    <w:p w14:paraId="6686AE6A" w14:textId="77777777" w:rsidR="004825A4" w:rsidRPr="00965575" w:rsidRDefault="004825A4" w:rsidP="004825A4">
      <w:pPr>
        <w:pStyle w:val="ac"/>
        <w:ind w:left="420" w:hanging="420"/>
        <w:rPr>
          <w:rFonts w:ascii="Times New Roman"/>
        </w:rPr>
      </w:pPr>
      <w:r w:rsidRPr="00965575">
        <w:rPr>
          <w:rFonts w:ascii="Times New Roman"/>
        </w:rPr>
        <w:t>6.3</w:t>
      </w:r>
      <w:r w:rsidRPr="00965575">
        <w:rPr>
          <w:rFonts w:ascii="Times New Roman" w:hint="eastAsia"/>
        </w:rPr>
        <w:t>城市矿产回收管理</w:t>
      </w:r>
    </w:p>
    <w:p w14:paraId="57DE0BE5" w14:textId="77777777" w:rsidR="004825A4" w:rsidRPr="00965575" w:rsidRDefault="004825A4" w:rsidP="004825A4">
      <w:pPr>
        <w:pStyle w:val="ad"/>
        <w:spacing w:before="156" w:after="156"/>
        <w:rPr>
          <w:rFonts w:ascii="Times New Roman"/>
        </w:rPr>
      </w:pPr>
      <w:r w:rsidRPr="00965575">
        <w:rPr>
          <w:rFonts w:ascii="Times New Roman"/>
        </w:rPr>
        <w:t xml:space="preserve">6.3.1 </w:t>
      </w:r>
      <w:r w:rsidRPr="00965575">
        <w:rPr>
          <w:rFonts w:ascii="Times New Roman" w:hint="eastAsia"/>
        </w:rPr>
        <w:t>回收行为管理</w:t>
      </w:r>
    </w:p>
    <w:p w14:paraId="7C7B45E6" w14:textId="49B2C7F1"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1</w:t>
      </w:r>
      <w:r w:rsidRPr="00965575">
        <w:rPr>
          <w:rFonts w:ascii="Times New Roman" w:hint="eastAsia"/>
          <w:szCs w:val="22"/>
        </w:rPr>
        <w:t>）能够查询和存储回收</w:t>
      </w:r>
      <w:r w:rsidRPr="00A636BA">
        <w:rPr>
          <w:rFonts w:ascii="Times New Roman" w:hint="eastAsia"/>
          <w:szCs w:val="22"/>
        </w:rPr>
        <w:t>订单、回收渠道、回收网点、回收量</w:t>
      </w:r>
      <w:r w:rsidRPr="00965575">
        <w:rPr>
          <w:rFonts w:ascii="Times New Roman" w:hint="eastAsia"/>
          <w:szCs w:val="22"/>
        </w:rPr>
        <w:t>等回收环节信息，对回收行为进行实时监测与数据更新；</w:t>
      </w:r>
      <w:r w:rsidR="002A1B6E" w:rsidRPr="00161E13" w:rsidDel="002A1B6E">
        <w:rPr>
          <w:rFonts w:ascii="Times New Roman" w:hint="eastAsia"/>
          <w:szCs w:val="22"/>
          <w:highlight w:val="yellow"/>
        </w:rPr>
        <w:t xml:space="preserve"> </w:t>
      </w:r>
    </w:p>
    <w:p w14:paraId="20359679" w14:textId="53E8C389"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szCs w:val="22"/>
        </w:rPr>
        <w:t>2</w:t>
      </w:r>
      <w:r w:rsidRPr="00965575">
        <w:rPr>
          <w:rFonts w:ascii="Times New Roman" w:hint="eastAsia"/>
          <w:szCs w:val="22"/>
        </w:rPr>
        <w:t>）根据固废属性</w:t>
      </w:r>
      <w:proofErr w:type="gramStart"/>
      <w:r w:rsidRPr="00965575">
        <w:rPr>
          <w:rFonts w:ascii="Times New Roman" w:hint="eastAsia"/>
          <w:szCs w:val="22"/>
        </w:rPr>
        <w:t>及危废</w:t>
      </w:r>
      <w:proofErr w:type="gramEnd"/>
      <w:r w:rsidRPr="00965575">
        <w:rPr>
          <w:rFonts w:ascii="Times New Roman" w:hint="eastAsia"/>
          <w:szCs w:val="22"/>
        </w:rPr>
        <w:t>属性对城市矿产进行分类管理</w:t>
      </w:r>
      <w:r w:rsidR="00435771">
        <w:rPr>
          <w:rFonts w:ascii="Times New Roman" w:hint="eastAsia"/>
          <w:szCs w:val="22"/>
        </w:rPr>
        <w:t>，符合</w:t>
      </w:r>
      <w:r w:rsidR="00435771">
        <w:rPr>
          <w:rFonts w:hint="eastAsia"/>
          <w:color w:val="333333"/>
        </w:rPr>
        <w:t>固体废物污染环境防治法</w:t>
      </w:r>
      <w:r w:rsidR="00435771">
        <w:rPr>
          <w:rFonts w:ascii="Times New Roman" w:hint="eastAsia"/>
          <w:szCs w:val="22"/>
        </w:rPr>
        <w:t>规定</w:t>
      </w:r>
      <w:r w:rsidRPr="00965575">
        <w:rPr>
          <w:rFonts w:ascii="Times New Roman" w:hint="eastAsia"/>
          <w:szCs w:val="22"/>
        </w:rPr>
        <w:t>。</w:t>
      </w:r>
    </w:p>
    <w:p w14:paraId="42DA54A2" w14:textId="77777777" w:rsidR="004825A4" w:rsidRPr="00965575" w:rsidRDefault="004825A4" w:rsidP="004825A4">
      <w:pPr>
        <w:pStyle w:val="ad"/>
        <w:spacing w:before="156" w:after="156"/>
        <w:rPr>
          <w:rFonts w:ascii="Times New Roman"/>
        </w:rPr>
      </w:pPr>
      <w:r w:rsidRPr="00965575">
        <w:rPr>
          <w:rFonts w:ascii="Times New Roman"/>
        </w:rPr>
        <w:t xml:space="preserve">6.3.2 </w:t>
      </w:r>
      <w:r w:rsidRPr="00965575">
        <w:rPr>
          <w:rFonts w:ascii="Times New Roman" w:hint="eastAsia"/>
        </w:rPr>
        <w:t>回收商管理</w:t>
      </w:r>
    </w:p>
    <w:p w14:paraId="4CED98ED"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szCs w:val="22"/>
        </w:rPr>
        <w:t>1</w:t>
      </w:r>
      <w:r w:rsidRPr="00965575">
        <w:rPr>
          <w:rFonts w:ascii="Times New Roman" w:hint="eastAsia"/>
          <w:szCs w:val="22"/>
        </w:rPr>
        <w:t>）能够查询和存储回收商信息档案；</w:t>
      </w:r>
      <w:r w:rsidRPr="00965575">
        <w:rPr>
          <w:rFonts w:ascii="Times New Roman"/>
          <w:szCs w:val="22"/>
        </w:rPr>
        <w:t xml:space="preserve"> </w:t>
      </w:r>
    </w:p>
    <w:p w14:paraId="5210A047"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szCs w:val="22"/>
        </w:rPr>
        <w:t>2</w:t>
      </w:r>
      <w:r w:rsidRPr="00965575">
        <w:rPr>
          <w:rFonts w:ascii="Times New Roman" w:hint="eastAsia"/>
          <w:szCs w:val="22"/>
        </w:rPr>
        <w:t>）能够查询和存储城市矿产回收过程中的相关材料，如规格书、检测报告、采购回收合同等，实现城市矿产采购信息追溯。</w:t>
      </w:r>
    </w:p>
    <w:p w14:paraId="62E19803" w14:textId="77777777" w:rsidR="004825A4" w:rsidRPr="00965575" w:rsidRDefault="004825A4" w:rsidP="004825A4">
      <w:pPr>
        <w:pStyle w:val="ac"/>
        <w:ind w:left="420" w:hanging="420"/>
        <w:rPr>
          <w:rFonts w:ascii="Times New Roman"/>
        </w:rPr>
      </w:pPr>
      <w:r w:rsidRPr="00965575">
        <w:rPr>
          <w:rFonts w:ascii="Times New Roman"/>
        </w:rPr>
        <w:t>6.4</w:t>
      </w:r>
      <w:r w:rsidRPr="00965575">
        <w:rPr>
          <w:rFonts w:ascii="Times New Roman" w:hint="eastAsia"/>
        </w:rPr>
        <w:t>仓储管理</w:t>
      </w:r>
    </w:p>
    <w:p w14:paraId="03918B3A" w14:textId="77777777" w:rsidR="004825A4" w:rsidRPr="00965575" w:rsidRDefault="004825A4" w:rsidP="004825A4">
      <w:pPr>
        <w:pStyle w:val="ad"/>
        <w:spacing w:before="156" w:after="156"/>
        <w:rPr>
          <w:rFonts w:ascii="Times New Roman"/>
        </w:rPr>
      </w:pPr>
      <w:r w:rsidRPr="00965575">
        <w:rPr>
          <w:rFonts w:ascii="Times New Roman"/>
        </w:rPr>
        <w:t xml:space="preserve">6.4.1 </w:t>
      </w:r>
      <w:r>
        <w:rPr>
          <w:rFonts w:ascii="Times New Roman" w:hint="eastAsia"/>
        </w:rPr>
        <w:t>功能</w:t>
      </w:r>
    </w:p>
    <w:p w14:paraId="0196E546"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仓储管理服务对仓储资源进行管理，对出入库各类货物实现联机登记、规格信息记录、</w:t>
      </w:r>
      <w:proofErr w:type="gramStart"/>
      <w:r w:rsidRPr="00965575">
        <w:rPr>
          <w:rFonts w:ascii="Times New Roman" w:hint="eastAsia"/>
          <w:szCs w:val="22"/>
        </w:rPr>
        <w:t>仓位</w:t>
      </w:r>
      <w:proofErr w:type="gramEnd"/>
      <w:r w:rsidRPr="00965575">
        <w:rPr>
          <w:rFonts w:ascii="Times New Roman" w:hint="eastAsia"/>
          <w:szCs w:val="22"/>
        </w:rPr>
        <w:t>区域分配、仓储状态显示等管理功能。</w:t>
      </w:r>
    </w:p>
    <w:p w14:paraId="14E6608F" w14:textId="77777777" w:rsidR="004825A4" w:rsidRPr="00965575" w:rsidRDefault="004825A4" w:rsidP="004825A4">
      <w:pPr>
        <w:pStyle w:val="ad"/>
        <w:spacing w:before="156" w:after="156"/>
        <w:rPr>
          <w:rFonts w:ascii="Times New Roman"/>
        </w:rPr>
      </w:pPr>
      <w:r w:rsidRPr="00965575">
        <w:rPr>
          <w:rFonts w:ascii="Times New Roman"/>
        </w:rPr>
        <w:t xml:space="preserve">6.4.2 </w:t>
      </w:r>
      <w:r w:rsidRPr="00965575">
        <w:rPr>
          <w:rFonts w:ascii="Times New Roman" w:hint="eastAsia"/>
        </w:rPr>
        <w:t>作业管理</w:t>
      </w:r>
    </w:p>
    <w:p w14:paraId="65131548"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能够存储和访问各类货物存放区域、名称、种类、数量、重量、出入库详情、操作人员、注意事项等信息。</w:t>
      </w:r>
    </w:p>
    <w:p w14:paraId="28244D80" w14:textId="77777777" w:rsidR="004825A4" w:rsidRPr="00965575" w:rsidRDefault="004825A4" w:rsidP="004825A4">
      <w:pPr>
        <w:pStyle w:val="ad"/>
        <w:spacing w:before="156" w:after="156"/>
        <w:rPr>
          <w:rFonts w:ascii="Times New Roman"/>
        </w:rPr>
      </w:pPr>
      <w:r w:rsidRPr="00965575">
        <w:rPr>
          <w:rFonts w:ascii="Times New Roman"/>
        </w:rPr>
        <w:t xml:space="preserve">6.4.3 </w:t>
      </w:r>
      <w:proofErr w:type="gramStart"/>
      <w:r w:rsidRPr="00965575">
        <w:rPr>
          <w:rFonts w:ascii="Times New Roman" w:hint="eastAsia"/>
        </w:rPr>
        <w:t>仓位</w:t>
      </w:r>
      <w:proofErr w:type="gramEnd"/>
      <w:r w:rsidRPr="00965575">
        <w:rPr>
          <w:rFonts w:ascii="Times New Roman" w:hint="eastAsia"/>
        </w:rPr>
        <w:t>分配管理</w:t>
      </w:r>
    </w:p>
    <w:p w14:paraId="13BDFDAC"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通过查询货物入库要求可计算出满足要求的</w:t>
      </w:r>
      <w:proofErr w:type="gramStart"/>
      <w:r w:rsidRPr="00965575">
        <w:rPr>
          <w:rFonts w:ascii="Times New Roman" w:hint="eastAsia"/>
          <w:szCs w:val="22"/>
        </w:rPr>
        <w:t>仓位</w:t>
      </w:r>
      <w:proofErr w:type="gramEnd"/>
      <w:r w:rsidRPr="00965575">
        <w:rPr>
          <w:rFonts w:ascii="Times New Roman" w:hint="eastAsia"/>
          <w:szCs w:val="22"/>
        </w:rPr>
        <w:t>，可提供</w:t>
      </w:r>
      <w:proofErr w:type="gramStart"/>
      <w:r w:rsidRPr="00965575">
        <w:rPr>
          <w:rFonts w:ascii="Times New Roman" w:hint="eastAsia"/>
          <w:szCs w:val="22"/>
        </w:rPr>
        <w:t>仓位</w:t>
      </w:r>
      <w:proofErr w:type="gramEnd"/>
      <w:r w:rsidRPr="00965575">
        <w:rPr>
          <w:rFonts w:ascii="Times New Roman" w:hint="eastAsia"/>
          <w:szCs w:val="22"/>
        </w:rPr>
        <w:t>分配、仓储状态实时更新等服务，能够实现城市矿产的分规格、分类、安全入库。</w:t>
      </w:r>
      <w:r w:rsidRPr="00965575">
        <w:rPr>
          <w:rFonts w:ascii="Times New Roman"/>
          <w:szCs w:val="22"/>
        </w:rPr>
        <w:t xml:space="preserve"> </w:t>
      </w:r>
    </w:p>
    <w:p w14:paraId="7AB95E9C" w14:textId="77777777" w:rsidR="004825A4" w:rsidRPr="00965575" w:rsidRDefault="004825A4" w:rsidP="004825A4">
      <w:pPr>
        <w:pStyle w:val="ac"/>
        <w:ind w:left="420" w:hanging="420"/>
        <w:rPr>
          <w:rFonts w:ascii="Times New Roman"/>
        </w:rPr>
      </w:pPr>
      <w:r w:rsidRPr="00965575">
        <w:rPr>
          <w:rFonts w:ascii="Times New Roman"/>
        </w:rPr>
        <w:t>6.5</w:t>
      </w:r>
      <w:r w:rsidRPr="00965575">
        <w:rPr>
          <w:rFonts w:ascii="Times New Roman" w:hint="eastAsia"/>
        </w:rPr>
        <w:t>物流运输管理</w:t>
      </w:r>
    </w:p>
    <w:p w14:paraId="346F908A" w14:textId="77777777" w:rsidR="004825A4" w:rsidRPr="00965575" w:rsidRDefault="004825A4" w:rsidP="004825A4">
      <w:pPr>
        <w:pStyle w:val="ad"/>
        <w:spacing w:before="156" w:after="156"/>
        <w:rPr>
          <w:rFonts w:ascii="Times New Roman"/>
        </w:rPr>
      </w:pPr>
      <w:r w:rsidRPr="00965575">
        <w:rPr>
          <w:rFonts w:ascii="Times New Roman"/>
        </w:rPr>
        <w:lastRenderedPageBreak/>
        <w:t>6.</w:t>
      </w:r>
      <w:r>
        <w:rPr>
          <w:rFonts w:ascii="Times New Roman"/>
        </w:rPr>
        <w:t>5</w:t>
      </w:r>
      <w:r w:rsidRPr="00965575">
        <w:rPr>
          <w:rFonts w:ascii="Times New Roman"/>
        </w:rPr>
        <w:t xml:space="preserve">.1 </w:t>
      </w:r>
      <w:r>
        <w:rPr>
          <w:rFonts w:ascii="Times New Roman" w:hint="eastAsia"/>
        </w:rPr>
        <w:t>功能</w:t>
      </w:r>
    </w:p>
    <w:p w14:paraId="3708E05D" w14:textId="5FB82231"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1</w:t>
      </w:r>
      <w:r w:rsidRPr="00965575">
        <w:rPr>
          <w:rFonts w:ascii="Times New Roman"/>
          <w:szCs w:val="22"/>
        </w:rPr>
        <w:t xml:space="preserve">) </w:t>
      </w:r>
      <w:r w:rsidRPr="000C3581">
        <w:rPr>
          <w:rFonts w:ascii="Times New Roman" w:hint="eastAsia"/>
          <w:szCs w:val="22"/>
        </w:rPr>
        <w:t>能够实现运输规划功能，能够识别车辆</w:t>
      </w:r>
      <w:r w:rsidR="00E413F9" w:rsidRPr="000C3581">
        <w:rPr>
          <w:rFonts w:ascii="Times New Roman" w:hint="eastAsia"/>
          <w:szCs w:val="22"/>
        </w:rPr>
        <w:t>最优路线</w:t>
      </w:r>
      <w:r w:rsidRPr="000C3581">
        <w:rPr>
          <w:rFonts w:ascii="Times New Roman" w:hint="eastAsia"/>
          <w:szCs w:val="22"/>
        </w:rPr>
        <w:t>；</w:t>
      </w:r>
      <w:r w:rsidR="00161E13" w:rsidRPr="000C3581">
        <w:rPr>
          <w:rFonts w:ascii="Times New Roman" w:hint="eastAsia"/>
          <w:szCs w:val="22"/>
        </w:rPr>
        <w:t>能够识别最优路线</w:t>
      </w:r>
    </w:p>
    <w:p w14:paraId="6A942EA4" w14:textId="77777777"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2</w:t>
      </w:r>
      <w:r w:rsidRPr="00965575">
        <w:rPr>
          <w:rFonts w:ascii="Times New Roman" w:hint="eastAsia"/>
          <w:szCs w:val="22"/>
        </w:rPr>
        <w:t>）能够实现物流（包括逆向物流）信息追溯，并实现与回收端、处理处置端的信息衔接；</w:t>
      </w:r>
    </w:p>
    <w:p w14:paraId="51CE4822" w14:textId="77777777"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3</w:t>
      </w:r>
      <w:r w:rsidRPr="00965575">
        <w:rPr>
          <w:rFonts w:ascii="Times New Roman"/>
          <w:szCs w:val="22"/>
        </w:rPr>
        <w:t xml:space="preserve">) </w:t>
      </w:r>
      <w:r w:rsidRPr="00965575">
        <w:rPr>
          <w:rFonts w:ascii="Times New Roman" w:hint="eastAsia"/>
          <w:szCs w:val="22"/>
        </w:rPr>
        <w:t>能够查询和存储车辆基本信息、运动轨迹信息等。</w:t>
      </w:r>
    </w:p>
    <w:p w14:paraId="71B2122C" w14:textId="77777777" w:rsidR="004825A4" w:rsidRPr="00965575" w:rsidRDefault="004825A4" w:rsidP="004825A4">
      <w:pPr>
        <w:pStyle w:val="ad"/>
        <w:spacing w:before="156" w:after="156"/>
        <w:rPr>
          <w:rFonts w:ascii="Times New Roman"/>
        </w:rPr>
      </w:pPr>
      <w:r w:rsidRPr="00965575">
        <w:rPr>
          <w:rFonts w:ascii="Times New Roman"/>
        </w:rPr>
        <w:t>6.</w:t>
      </w:r>
      <w:r>
        <w:rPr>
          <w:rFonts w:ascii="Times New Roman"/>
        </w:rPr>
        <w:t>5</w:t>
      </w:r>
      <w:r w:rsidRPr="00965575">
        <w:rPr>
          <w:rFonts w:ascii="Times New Roman"/>
        </w:rPr>
        <w:t xml:space="preserve">.2 </w:t>
      </w:r>
      <w:r w:rsidRPr="00965575">
        <w:rPr>
          <w:rFonts w:ascii="Times New Roman" w:hint="eastAsia"/>
        </w:rPr>
        <w:t>车辆信息</w:t>
      </w:r>
    </w:p>
    <w:p w14:paraId="5770094F"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能够查询车辆号牌、车辆状态、是否豁免运输车辆、运输车辆分类（普通货车、</w:t>
      </w:r>
      <w:proofErr w:type="gramStart"/>
      <w:r w:rsidRPr="00965575">
        <w:rPr>
          <w:rFonts w:ascii="Times New Roman" w:hint="eastAsia"/>
          <w:szCs w:val="22"/>
        </w:rPr>
        <w:t>危废货车</w:t>
      </w:r>
      <w:proofErr w:type="gramEnd"/>
      <w:r w:rsidRPr="00965575">
        <w:rPr>
          <w:rFonts w:ascii="Times New Roman" w:hint="eastAsia"/>
          <w:szCs w:val="22"/>
        </w:rPr>
        <w:t>、其他）等车辆信息。</w:t>
      </w:r>
    </w:p>
    <w:p w14:paraId="00220820" w14:textId="77777777" w:rsidR="004825A4" w:rsidRPr="00965575" w:rsidRDefault="004825A4" w:rsidP="004825A4">
      <w:pPr>
        <w:pStyle w:val="ad"/>
        <w:spacing w:before="156" w:after="156"/>
        <w:rPr>
          <w:rFonts w:ascii="Times New Roman"/>
        </w:rPr>
      </w:pPr>
      <w:r w:rsidRPr="00965575">
        <w:rPr>
          <w:rFonts w:ascii="Times New Roman"/>
        </w:rPr>
        <w:t>6.</w:t>
      </w:r>
      <w:r>
        <w:rPr>
          <w:rFonts w:ascii="Times New Roman"/>
        </w:rPr>
        <w:t>5</w:t>
      </w:r>
      <w:r w:rsidRPr="00965575">
        <w:rPr>
          <w:rFonts w:ascii="Times New Roman"/>
        </w:rPr>
        <w:t xml:space="preserve">.3 </w:t>
      </w:r>
      <w:r w:rsidRPr="00965575">
        <w:rPr>
          <w:rFonts w:ascii="Times New Roman" w:hint="eastAsia"/>
        </w:rPr>
        <w:t>运动轨迹信息</w:t>
      </w:r>
    </w:p>
    <w:p w14:paraId="349E60BC" w14:textId="77777777" w:rsidR="004825A4"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能够查询空间定位信息、时间信息等。</w:t>
      </w:r>
    </w:p>
    <w:p w14:paraId="3AF1CD1D" w14:textId="77777777" w:rsidR="004825A4" w:rsidRPr="00965575" w:rsidRDefault="004825A4" w:rsidP="004825A4">
      <w:pPr>
        <w:pStyle w:val="ac"/>
        <w:ind w:left="420" w:hanging="420"/>
        <w:rPr>
          <w:rFonts w:ascii="Times New Roman"/>
        </w:rPr>
      </w:pPr>
      <w:r w:rsidRPr="00965575">
        <w:rPr>
          <w:rFonts w:ascii="Times New Roman"/>
        </w:rPr>
        <w:t>6.6</w:t>
      </w:r>
      <w:r w:rsidRPr="00965575">
        <w:rPr>
          <w:rFonts w:ascii="Times New Roman" w:hint="eastAsia"/>
        </w:rPr>
        <w:t>再利用再处置过程管理</w:t>
      </w:r>
    </w:p>
    <w:p w14:paraId="695697F7" w14:textId="77777777" w:rsidR="004825A4" w:rsidRPr="00965575" w:rsidRDefault="004825A4" w:rsidP="004825A4">
      <w:pPr>
        <w:pStyle w:val="ad"/>
        <w:spacing w:before="156" w:after="156"/>
        <w:rPr>
          <w:rFonts w:ascii="Times New Roman"/>
        </w:rPr>
      </w:pPr>
      <w:r w:rsidRPr="00965575">
        <w:rPr>
          <w:rFonts w:ascii="Times New Roman"/>
        </w:rPr>
        <w:t>6.</w:t>
      </w:r>
      <w:r>
        <w:rPr>
          <w:rFonts w:ascii="Times New Roman"/>
        </w:rPr>
        <w:t>6</w:t>
      </w:r>
      <w:r w:rsidRPr="00965575">
        <w:rPr>
          <w:rFonts w:ascii="Times New Roman"/>
        </w:rPr>
        <w:t xml:space="preserve">.1 </w:t>
      </w:r>
      <w:r w:rsidRPr="00965575">
        <w:rPr>
          <w:rFonts w:ascii="Times New Roman" w:hint="eastAsia"/>
        </w:rPr>
        <w:t>再利用再处置企业</w:t>
      </w:r>
    </w:p>
    <w:p w14:paraId="3A10D50B"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能够查询和</w:t>
      </w:r>
      <w:proofErr w:type="gramStart"/>
      <w:r w:rsidRPr="00965575">
        <w:rPr>
          <w:rFonts w:ascii="Times New Roman" w:hint="eastAsia"/>
          <w:szCs w:val="22"/>
        </w:rPr>
        <w:t>存储再</w:t>
      </w:r>
      <w:proofErr w:type="gramEnd"/>
      <w:r w:rsidRPr="00965575">
        <w:rPr>
          <w:rFonts w:ascii="Times New Roman" w:hint="eastAsia"/>
          <w:szCs w:val="22"/>
        </w:rPr>
        <w:t>利用再处置企业的名称、设施信息、台账信息、过程关键参数等内容。</w:t>
      </w:r>
    </w:p>
    <w:p w14:paraId="32C9D991" w14:textId="77777777" w:rsidR="004825A4" w:rsidRPr="00965575" w:rsidRDefault="004825A4" w:rsidP="004825A4">
      <w:pPr>
        <w:pStyle w:val="ad"/>
        <w:spacing w:before="156" w:after="156"/>
        <w:rPr>
          <w:rFonts w:ascii="Times New Roman"/>
        </w:rPr>
      </w:pPr>
      <w:r w:rsidRPr="00965575">
        <w:rPr>
          <w:rFonts w:ascii="Times New Roman"/>
        </w:rPr>
        <w:t>6.</w:t>
      </w:r>
      <w:r>
        <w:rPr>
          <w:rFonts w:ascii="Times New Roman"/>
        </w:rPr>
        <w:t>6</w:t>
      </w:r>
      <w:r w:rsidRPr="00965575">
        <w:rPr>
          <w:rFonts w:ascii="Times New Roman"/>
        </w:rPr>
        <w:t xml:space="preserve">.2 </w:t>
      </w:r>
      <w:r w:rsidRPr="00965575">
        <w:rPr>
          <w:rFonts w:ascii="Times New Roman" w:hint="eastAsia"/>
        </w:rPr>
        <w:t>设施信息</w:t>
      </w:r>
    </w:p>
    <w:p w14:paraId="04AC6FF6"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设施信息应包括：设施名称、计量单位、设施规模等内容。</w:t>
      </w:r>
    </w:p>
    <w:p w14:paraId="664FF380" w14:textId="77777777" w:rsidR="004825A4" w:rsidRPr="00965575" w:rsidRDefault="004825A4" w:rsidP="004825A4">
      <w:pPr>
        <w:pStyle w:val="ad"/>
        <w:spacing w:before="156" w:after="156"/>
        <w:rPr>
          <w:rFonts w:ascii="Times New Roman"/>
        </w:rPr>
      </w:pPr>
      <w:r w:rsidRPr="00965575">
        <w:rPr>
          <w:rFonts w:ascii="Times New Roman"/>
        </w:rPr>
        <w:t>6.</w:t>
      </w:r>
      <w:r>
        <w:rPr>
          <w:rFonts w:ascii="Times New Roman"/>
        </w:rPr>
        <w:t>6</w:t>
      </w:r>
      <w:r w:rsidRPr="00965575">
        <w:rPr>
          <w:rFonts w:ascii="Times New Roman"/>
        </w:rPr>
        <w:t xml:space="preserve">.3 </w:t>
      </w:r>
      <w:r w:rsidRPr="00965575">
        <w:rPr>
          <w:rFonts w:ascii="Times New Roman" w:hint="eastAsia"/>
        </w:rPr>
        <w:t>台账信息</w:t>
      </w:r>
    </w:p>
    <w:p w14:paraId="243D6C1D"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台</w:t>
      </w:r>
      <w:proofErr w:type="gramStart"/>
      <w:r w:rsidRPr="00965575">
        <w:rPr>
          <w:rFonts w:ascii="Times New Roman" w:hint="eastAsia"/>
          <w:szCs w:val="22"/>
        </w:rPr>
        <w:t>账信息</w:t>
      </w:r>
      <w:proofErr w:type="gramEnd"/>
      <w:r w:rsidRPr="00965575">
        <w:rPr>
          <w:rFonts w:ascii="Times New Roman" w:hint="eastAsia"/>
          <w:szCs w:val="22"/>
        </w:rPr>
        <w:t>应包括：原料类别、重量、处理处置方式等内容。</w:t>
      </w:r>
    </w:p>
    <w:p w14:paraId="63695C9D" w14:textId="77777777" w:rsidR="004825A4" w:rsidRPr="00965575" w:rsidRDefault="004825A4" w:rsidP="004825A4">
      <w:pPr>
        <w:pStyle w:val="ad"/>
        <w:spacing w:before="156" w:after="156"/>
        <w:rPr>
          <w:rFonts w:ascii="Times New Roman"/>
        </w:rPr>
      </w:pPr>
      <w:r w:rsidRPr="00965575">
        <w:rPr>
          <w:rFonts w:ascii="Times New Roman"/>
        </w:rPr>
        <w:t>6.</w:t>
      </w:r>
      <w:r>
        <w:rPr>
          <w:rFonts w:ascii="Times New Roman"/>
        </w:rPr>
        <w:t>6</w:t>
      </w:r>
      <w:r w:rsidRPr="00965575">
        <w:rPr>
          <w:rFonts w:ascii="Times New Roman"/>
        </w:rPr>
        <w:t xml:space="preserve">.4 </w:t>
      </w:r>
      <w:r w:rsidRPr="00965575">
        <w:rPr>
          <w:rFonts w:ascii="Times New Roman" w:hint="eastAsia"/>
        </w:rPr>
        <w:t>再利用再处置过程关键参数</w:t>
      </w:r>
    </w:p>
    <w:p w14:paraId="5C12E932" w14:textId="77777777" w:rsidR="004825A4" w:rsidRPr="00965575" w:rsidRDefault="004825A4" w:rsidP="004825A4">
      <w:pPr>
        <w:pStyle w:val="ae"/>
        <w:snapToGrid w:val="0"/>
        <w:spacing w:beforeLines="50" w:before="156" w:afterLines="50" w:after="156"/>
        <w:ind w:firstLineChars="0"/>
        <w:rPr>
          <w:rFonts w:ascii="Times New Roman"/>
          <w:szCs w:val="22"/>
        </w:rPr>
      </w:pPr>
      <w:r w:rsidRPr="00965575">
        <w:rPr>
          <w:rFonts w:ascii="Times New Roman" w:hint="eastAsia"/>
          <w:szCs w:val="22"/>
        </w:rPr>
        <w:t>关键参数应包括：资源利用率指标、能耗指标、污染物排放数据、再制造</w:t>
      </w:r>
      <w:proofErr w:type="gramStart"/>
      <w:r w:rsidRPr="00965575">
        <w:rPr>
          <w:rFonts w:ascii="Times New Roman" w:hint="eastAsia"/>
          <w:szCs w:val="22"/>
        </w:rPr>
        <w:t>件质量</w:t>
      </w:r>
      <w:proofErr w:type="gramEnd"/>
      <w:r w:rsidRPr="00965575">
        <w:rPr>
          <w:rFonts w:ascii="Times New Roman" w:hint="eastAsia"/>
          <w:szCs w:val="22"/>
        </w:rPr>
        <w:t>检测数据、有毒有害物质指标等。</w:t>
      </w:r>
    </w:p>
    <w:p w14:paraId="5C890E29" w14:textId="77777777" w:rsidR="004825A4" w:rsidRPr="00965575" w:rsidRDefault="004825A4" w:rsidP="004825A4">
      <w:pPr>
        <w:pStyle w:val="ac"/>
        <w:ind w:left="420" w:hanging="420"/>
        <w:rPr>
          <w:rFonts w:ascii="Times New Roman"/>
        </w:rPr>
      </w:pPr>
      <w:r w:rsidRPr="00965575">
        <w:rPr>
          <w:rFonts w:ascii="Times New Roman"/>
        </w:rPr>
        <w:t>6.7</w:t>
      </w:r>
      <w:r w:rsidRPr="00965575">
        <w:rPr>
          <w:rFonts w:ascii="Times New Roman" w:hint="eastAsia"/>
        </w:rPr>
        <w:t>信息披露管理</w:t>
      </w:r>
    </w:p>
    <w:p w14:paraId="10F1236C" w14:textId="77777777" w:rsidR="004825A4" w:rsidRPr="00965575" w:rsidRDefault="004825A4" w:rsidP="004825A4">
      <w:pPr>
        <w:pStyle w:val="ae"/>
        <w:snapToGrid w:val="0"/>
        <w:spacing w:beforeLines="50" w:before="156" w:afterLines="50" w:after="156"/>
        <w:ind w:firstLineChars="0"/>
        <w:rPr>
          <w:rFonts w:ascii="Times New Roman"/>
        </w:rPr>
      </w:pPr>
      <w:r w:rsidRPr="00965575">
        <w:rPr>
          <w:rFonts w:ascii="Times New Roman" w:hint="eastAsia"/>
        </w:rPr>
        <w:t>披露的信息包括</w:t>
      </w:r>
      <w:r>
        <w:rPr>
          <w:rFonts w:ascii="Times New Roman" w:hint="eastAsia"/>
        </w:rPr>
        <w:t>但不限于</w:t>
      </w:r>
      <w:r w:rsidRPr="00965575">
        <w:rPr>
          <w:rFonts w:ascii="Times New Roman" w:hint="eastAsia"/>
        </w:rPr>
        <w:t>：</w:t>
      </w:r>
    </w:p>
    <w:p w14:paraId="0DE8A8A0" w14:textId="77777777" w:rsidR="004825A4" w:rsidRPr="00965575" w:rsidRDefault="004825A4" w:rsidP="004825A4">
      <w:pPr>
        <w:pStyle w:val="ae"/>
        <w:snapToGrid w:val="0"/>
        <w:spacing w:beforeLines="50" w:before="156" w:afterLines="50" w:after="156"/>
        <w:ind w:firstLineChars="0"/>
        <w:rPr>
          <w:rFonts w:ascii="Times New Roman"/>
        </w:rPr>
      </w:pPr>
      <w:r>
        <w:rPr>
          <w:rFonts w:ascii="Times New Roman"/>
        </w:rPr>
        <w:t>1</w:t>
      </w:r>
      <w:r w:rsidRPr="00965575">
        <w:rPr>
          <w:rFonts w:ascii="Times New Roman"/>
        </w:rPr>
        <w:t>)</w:t>
      </w:r>
      <w:r>
        <w:rPr>
          <w:rFonts w:ascii="Times New Roman"/>
        </w:rPr>
        <w:t xml:space="preserve"> </w:t>
      </w:r>
      <w:r w:rsidRPr="00965575">
        <w:rPr>
          <w:rFonts w:ascii="Times New Roman" w:hint="eastAsia"/>
        </w:rPr>
        <w:t>基地内企业的发展战略、目标以及生产状况；</w:t>
      </w:r>
    </w:p>
    <w:p w14:paraId="3199B30E" w14:textId="77777777"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2</w:t>
      </w:r>
      <w:r w:rsidRPr="00965575">
        <w:rPr>
          <w:rFonts w:ascii="Times New Roman"/>
          <w:szCs w:val="22"/>
        </w:rPr>
        <w:t>)</w:t>
      </w:r>
      <w:r>
        <w:rPr>
          <w:rFonts w:ascii="Times New Roman"/>
          <w:szCs w:val="22"/>
        </w:rPr>
        <w:t xml:space="preserve"> </w:t>
      </w:r>
      <w:r w:rsidRPr="00965575">
        <w:rPr>
          <w:rFonts w:ascii="Times New Roman" w:hint="eastAsia"/>
          <w:szCs w:val="22"/>
        </w:rPr>
        <w:t>基地内企业的合</w:t>
      </w:r>
      <w:proofErr w:type="gramStart"/>
      <w:r w:rsidRPr="00965575">
        <w:rPr>
          <w:rFonts w:ascii="Times New Roman" w:hint="eastAsia"/>
          <w:szCs w:val="22"/>
        </w:rPr>
        <w:t>规</w:t>
      </w:r>
      <w:proofErr w:type="gramEnd"/>
      <w:r w:rsidRPr="00965575">
        <w:rPr>
          <w:rFonts w:ascii="Times New Roman" w:hint="eastAsia"/>
          <w:szCs w:val="22"/>
        </w:rPr>
        <w:t>性情况说明；</w:t>
      </w:r>
    </w:p>
    <w:p w14:paraId="7076EB03" w14:textId="77777777"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3</w:t>
      </w:r>
      <w:r w:rsidRPr="00965575">
        <w:rPr>
          <w:rFonts w:ascii="Times New Roman"/>
          <w:szCs w:val="22"/>
        </w:rPr>
        <w:t>)</w:t>
      </w:r>
      <w:r>
        <w:rPr>
          <w:rFonts w:ascii="Times New Roman"/>
          <w:szCs w:val="22"/>
        </w:rPr>
        <w:t xml:space="preserve"> </w:t>
      </w:r>
      <w:r w:rsidRPr="00965575">
        <w:rPr>
          <w:rFonts w:ascii="Times New Roman" w:hint="eastAsia"/>
          <w:szCs w:val="22"/>
        </w:rPr>
        <w:t>基地城市矿产回收情况说明；</w:t>
      </w:r>
    </w:p>
    <w:p w14:paraId="1D22C482" w14:textId="77777777"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4</w:t>
      </w:r>
      <w:r w:rsidRPr="00965575">
        <w:rPr>
          <w:rFonts w:ascii="Times New Roman"/>
          <w:szCs w:val="22"/>
        </w:rPr>
        <w:t>)</w:t>
      </w:r>
      <w:r>
        <w:rPr>
          <w:rFonts w:ascii="Times New Roman"/>
          <w:szCs w:val="22"/>
        </w:rPr>
        <w:t xml:space="preserve"> </w:t>
      </w:r>
      <w:r w:rsidRPr="00965575">
        <w:rPr>
          <w:rFonts w:ascii="Times New Roman" w:hint="eastAsia"/>
          <w:szCs w:val="22"/>
        </w:rPr>
        <w:t>处理处置过程风险说明及有毒有害物质流向；</w:t>
      </w:r>
    </w:p>
    <w:p w14:paraId="59D970CA" w14:textId="77777777" w:rsidR="004825A4" w:rsidRPr="00965575" w:rsidRDefault="004825A4" w:rsidP="004825A4">
      <w:pPr>
        <w:pStyle w:val="ae"/>
        <w:snapToGrid w:val="0"/>
        <w:spacing w:beforeLines="50" w:before="156" w:afterLines="50" w:after="156"/>
        <w:ind w:firstLineChars="0"/>
        <w:rPr>
          <w:rFonts w:ascii="Times New Roman"/>
          <w:szCs w:val="22"/>
        </w:rPr>
      </w:pPr>
      <w:r>
        <w:rPr>
          <w:rFonts w:ascii="Times New Roman"/>
          <w:szCs w:val="22"/>
        </w:rPr>
        <w:t>5</w:t>
      </w:r>
      <w:r w:rsidRPr="00965575">
        <w:rPr>
          <w:rFonts w:ascii="Times New Roman"/>
          <w:szCs w:val="22"/>
        </w:rPr>
        <w:t>)</w:t>
      </w:r>
      <w:r>
        <w:rPr>
          <w:rFonts w:ascii="Times New Roman"/>
          <w:szCs w:val="22"/>
        </w:rPr>
        <w:t xml:space="preserve"> </w:t>
      </w:r>
      <w:r w:rsidRPr="00965575">
        <w:rPr>
          <w:rFonts w:ascii="Times New Roman" w:hint="eastAsia"/>
          <w:szCs w:val="22"/>
        </w:rPr>
        <w:t>处理处置过程中能源资源利用效率、再制造检测合格率；</w:t>
      </w:r>
    </w:p>
    <w:p w14:paraId="05C8CCC1" w14:textId="0821A466" w:rsidR="004825A4" w:rsidRDefault="004825A4" w:rsidP="004825A4">
      <w:pPr>
        <w:pStyle w:val="ae"/>
        <w:snapToGrid w:val="0"/>
        <w:spacing w:beforeLines="50" w:before="156" w:afterLines="50" w:after="156"/>
        <w:ind w:firstLineChars="0"/>
        <w:rPr>
          <w:rFonts w:ascii="Times New Roman"/>
          <w:szCs w:val="22"/>
        </w:rPr>
      </w:pPr>
      <w:r>
        <w:rPr>
          <w:rFonts w:ascii="Times New Roman"/>
          <w:szCs w:val="22"/>
        </w:rPr>
        <w:t>6</w:t>
      </w:r>
      <w:r w:rsidRPr="00965575">
        <w:rPr>
          <w:rFonts w:ascii="Times New Roman"/>
          <w:szCs w:val="22"/>
        </w:rPr>
        <w:t>)</w:t>
      </w:r>
      <w:r>
        <w:rPr>
          <w:rFonts w:ascii="Times New Roman"/>
          <w:szCs w:val="22"/>
        </w:rPr>
        <w:t xml:space="preserve"> </w:t>
      </w:r>
      <w:r w:rsidRPr="00965575">
        <w:rPr>
          <w:rFonts w:ascii="Times New Roman" w:hint="eastAsia"/>
          <w:szCs w:val="22"/>
        </w:rPr>
        <w:t>污染物排放</w:t>
      </w:r>
      <w:proofErr w:type="gramStart"/>
      <w:r w:rsidRPr="00965575">
        <w:rPr>
          <w:rFonts w:ascii="Times New Roman" w:hint="eastAsia"/>
          <w:szCs w:val="22"/>
        </w:rPr>
        <w:t>情况及碳排放</w:t>
      </w:r>
      <w:proofErr w:type="gramEnd"/>
      <w:r w:rsidRPr="00965575">
        <w:rPr>
          <w:rFonts w:ascii="Times New Roman" w:hint="eastAsia"/>
          <w:szCs w:val="22"/>
        </w:rPr>
        <w:t>减少情况</w:t>
      </w:r>
      <w:r w:rsidR="00435771">
        <w:rPr>
          <w:rFonts w:ascii="Times New Roman" w:hint="eastAsia"/>
          <w:szCs w:val="22"/>
        </w:rPr>
        <w:t>；</w:t>
      </w:r>
    </w:p>
    <w:p w14:paraId="1A69FEFF" w14:textId="52222568" w:rsidR="00435771" w:rsidRPr="00965575" w:rsidRDefault="00435771" w:rsidP="004825A4">
      <w:pPr>
        <w:pStyle w:val="ae"/>
        <w:snapToGrid w:val="0"/>
        <w:spacing w:beforeLines="50" w:before="156" w:afterLines="50" w:after="156"/>
        <w:ind w:firstLineChars="0"/>
        <w:rPr>
          <w:rFonts w:ascii="Times New Roman" w:hint="eastAsia"/>
          <w:szCs w:val="22"/>
        </w:rPr>
      </w:pPr>
      <w:r>
        <w:rPr>
          <w:rFonts w:ascii="Times New Roman" w:hint="eastAsia"/>
          <w:szCs w:val="22"/>
        </w:rPr>
        <w:t>7</w:t>
      </w:r>
      <w:r>
        <w:rPr>
          <w:rFonts w:ascii="Times New Roman" w:hint="eastAsia"/>
          <w:szCs w:val="22"/>
        </w:rPr>
        <w:t>）</w:t>
      </w:r>
      <w:proofErr w:type="gramStart"/>
      <w:r>
        <w:rPr>
          <w:rFonts w:ascii="Times New Roman" w:hint="eastAsia"/>
          <w:szCs w:val="22"/>
        </w:rPr>
        <w:t>危废信息</w:t>
      </w:r>
      <w:proofErr w:type="gramEnd"/>
      <w:r>
        <w:rPr>
          <w:rFonts w:ascii="Times New Roman" w:hint="eastAsia"/>
          <w:szCs w:val="22"/>
        </w:rPr>
        <w:t>单独披露。</w:t>
      </w:r>
    </w:p>
    <w:p w14:paraId="0363B3A7" w14:textId="77777777" w:rsidR="004825A4" w:rsidRPr="00965575" w:rsidRDefault="004825A4" w:rsidP="004825A4">
      <w:pPr>
        <w:pStyle w:val="afa"/>
        <w:ind w:left="420" w:hanging="420"/>
        <w:rPr>
          <w:rFonts w:ascii="Times New Roman"/>
        </w:rPr>
      </w:pPr>
      <w:r w:rsidRPr="00965575">
        <w:rPr>
          <w:rFonts w:ascii="Times New Roman"/>
        </w:rPr>
        <w:t xml:space="preserve">7  </w:t>
      </w:r>
      <w:r w:rsidRPr="00965575">
        <w:rPr>
          <w:rFonts w:ascii="Times New Roman" w:hint="eastAsia"/>
        </w:rPr>
        <w:t>智能化平台运营与优化</w:t>
      </w:r>
    </w:p>
    <w:p w14:paraId="22EFAF3D" w14:textId="77777777" w:rsidR="004825A4" w:rsidRPr="00965575" w:rsidRDefault="004825A4" w:rsidP="004825A4">
      <w:pPr>
        <w:pStyle w:val="ae"/>
        <w:snapToGrid w:val="0"/>
        <w:spacing w:beforeLines="50" w:before="156" w:afterLines="50" w:after="156"/>
        <w:ind w:firstLineChars="0"/>
        <w:rPr>
          <w:rFonts w:ascii="Times New Roman"/>
        </w:rPr>
      </w:pPr>
      <w:r w:rsidRPr="00965575">
        <w:rPr>
          <w:rFonts w:ascii="Times New Roman"/>
        </w:rPr>
        <w:lastRenderedPageBreak/>
        <w:t xml:space="preserve">7.1 </w:t>
      </w:r>
      <w:r w:rsidRPr="00965575">
        <w:rPr>
          <w:rFonts w:ascii="Times New Roman" w:hint="eastAsia"/>
        </w:rPr>
        <w:t>运营维护</w:t>
      </w:r>
    </w:p>
    <w:p w14:paraId="60227905" w14:textId="056DEEF0" w:rsidR="004825A4" w:rsidRPr="00965575" w:rsidRDefault="004825A4" w:rsidP="004825A4">
      <w:pPr>
        <w:pStyle w:val="ae"/>
        <w:snapToGrid w:val="0"/>
        <w:spacing w:beforeLines="50" w:before="156" w:afterLines="50" w:after="156"/>
        <w:ind w:firstLineChars="0"/>
        <w:rPr>
          <w:rFonts w:ascii="Times New Roman"/>
        </w:rPr>
      </w:pPr>
      <w:r w:rsidRPr="00965575">
        <w:rPr>
          <w:rFonts w:ascii="Times New Roman" w:hint="eastAsia"/>
        </w:rPr>
        <w:t>应按照</w:t>
      </w:r>
      <w:r w:rsidRPr="00965575">
        <w:rPr>
          <w:rFonts w:ascii="Times New Roman" w:hint="eastAsia"/>
        </w:rPr>
        <w:t>G</w:t>
      </w:r>
      <w:r w:rsidRPr="00965575">
        <w:rPr>
          <w:rFonts w:ascii="Times New Roman"/>
        </w:rPr>
        <w:t>B</w:t>
      </w:r>
      <w:r w:rsidRPr="00965575">
        <w:rPr>
          <w:rFonts w:ascii="Times New Roman" w:hint="eastAsia"/>
        </w:rPr>
        <w:t>/</w:t>
      </w:r>
      <w:r w:rsidRPr="00965575">
        <w:rPr>
          <w:rFonts w:ascii="Times New Roman"/>
        </w:rPr>
        <w:t>T 3662</w:t>
      </w:r>
      <w:r w:rsidRPr="00965575">
        <w:rPr>
          <w:rFonts w:ascii="Times New Roman" w:hint="eastAsia"/>
        </w:rPr>
        <w:t>的要求运行平台</w:t>
      </w:r>
      <w:proofErr w:type="gramStart"/>
      <w:r w:rsidRPr="00965575">
        <w:rPr>
          <w:rFonts w:ascii="Times New Roman" w:hint="eastAsia"/>
        </w:rPr>
        <w:t>安全运维管理</w:t>
      </w:r>
      <w:proofErr w:type="gramEnd"/>
      <w:r w:rsidRPr="00965575">
        <w:rPr>
          <w:rFonts w:ascii="Times New Roman" w:hint="eastAsia"/>
        </w:rPr>
        <w:t>体系，提出</w:t>
      </w:r>
      <w:proofErr w:type="gramStart"/>
      <w:r w:rsidRPr="00965575">
        <w:rPr>
          <w:rFonts w:ascii="Times New Roman" w:hint="eastAsia"/>
        </w:rPr>
        <w:t>安全运</w:t>
      </w:r>
      <w:proofErr w:type="gramEnd"/>
      <w:r w:rsidRPr="00965575">
        <w:rPr>
          <w:rFonts w:ascii="Times New Roman" w:hint="eastAsia"/>
        </w:rPr>
        <w:t>维策略，保障信息安全。</w:t>
      </w:r>
    </w:p>
    <w:p w14:paraId="2589A80F" w14:textId="77777777" w:rsidR="004825A4" w:rsidRPr="00965575" w:rsidRDefault="004825A4" w:rsidP="004825A4">
      <w:pPr>
        <w:pStyle w:val="ae"/>
        <w:snapToGrid w:val="0"/>
        <w:spacing w:beforeLines="50" w:before="156" w:afterLines="50" w:after="156"/>
        <w:ind w:firstLineChars="0"/>
        <w:rPr>
          <w:rFonts w:ascii="Times New Roman"/>
        </w:rPr>
      </w:pPr>
      <w:r w:rsidRPr="00965575">
        <w:rPr>
          <w:rFonts w:ascii="Times New Roman" w:hint="eastAsia"/>
        </w:rPr>
        <w:t>7</w:t>
      </w:r>
      <w:r w:rsidRPr="00965575">
        <w:rPr>
          <w:rFonts w:ascii="Times New Roman"/>
        </w:rPr>
        <w:t xml:space="preserve">.2 </w:t>
      </w:r>
      <w:r w:rsidRPr="00965575">
        <w:rPr>
          <w:rFonts w:ascii="Times New Roman" w:hint="eastAsia"/>
        </w:rPr>
        <w:t>数据质量</w:t>
      </w:r>
    </w:p>
    <w:p w14:paraId="2D0108DD" w14:textId="77777777" w:rsidR="004825A4" w:rsidRPr="00965575" w:rsidRDefault="004825A4" w:rsidP="004825A4">
      <w:pPr>
        <w:pStyle w:val="ae"/>
        <w:snapToGrid w:val="0"/>
        <w:spacing w:beforeLines="50" w:before="156" w:afterLines="50" w:after="156"/>
        <w:ind w:firstLineChars="0"/>
        <w:rPr>
          <w:rFonts w:ascii="Times New Roman"/>
        </w:rPr>
      </w:pPr>
      <w:r w:rsidRPr="00965575">
        <w:rPr>
          <w:rFonts w:ascii="Times New Roman" w:hint="eastAsia"/>
        </w:rPr>
        <w:t>智能化平台数据应定期对数据的可靠性进行核实，发现错误数据的，及时找出错误原因并改进。</w:t>
      </w:r>
    </w:p>
    <w:p w14:paraId="22CBE85E" w14:textId="1C697FAA" w:rsidR="000E34FF" w:rsidRPr="004825A4" w:rsidRDefault="004825A4" w:rsidP="006306CC">
      <w:pPr>
        <w:adjustRightInd w:val="0"/>
        <w:snapToGrid w:val="0"/>
        <w:spacing w:beforeLines="50" w:before="156" w:afterLines="50" w:after="156"/>
        <w:ind w:firstLine="420"/>
      </w:pPr>
      <w:r>
        <w:rPr>
          <w:noProof/>
        </w:rPr>
        <mc:AlternateContent>
          <mc:Choice Requires="wps">
            <w:drawing>
              <wp:anchor distT="0" distB="0" distL="114300" distR="114300" simplePos="0" relativeHeight="251664384" behindDoc="0" locked="0" layoutInCell="1" allowOverlap="1" wp14:anchorId="5BD6799E" wp14:editId="4E048FF1">
                <wp:simplePos x="0" y="0"/>
                <wp:positionH relativeFrom="column">
                  <wp:posOffset>2099945</wp:posOffset>
                </wp:positionH>
                <wp:positionV relativeFrom="paragraph">
                  <wp:posOffset>267335</wp:posOffset>
                </wp:positionV>
                <wp:extent cx="1943100" cy="0"/>
                <wp:effectExtent l="13970" t="10795" r="5080" b="8255"/>
                <wp:wrapNone/>
                <wp:docPr id="1" name="直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40793B" id="直线 22"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35pt,21.05pt" to="318.3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"/>
            </w:pict>
          </mc:Fallback>
        </mc:AlternateContent>
      </w:r>
    </w:p>
    <w:sectPr w:rsidR="000E34FF" w:rsidRPr="004825A4">
      <w:pgSz w:w="11906" w:h="16838"/>
      <w:pgMar w:top="1440" w:right="1800" w:bottom="1440" w:left="1800"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FD4AD" w14:textId="77777777" w:rsidR="00F9678C" w:rsidRDefault="00F9678C">
      <w:r>
        <w:separator/>
      </w:r>
    </w:p>
  </w:endnote>
  <w:endnote w:type="continuationSeparator" w:id="0">
    <w:p w14:paraId="5C385359" w14:textId="77777777" w:rsidR="00F9678C" w:rsidRDefault="00F96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2187F" w14:textId="77777777" w:rsidR="000E34FF" w:rsidRDefault="000E34FF">
    <w:pPr>
      <w:pStyle w:val="af8"/>
      <w:ind w:right="558"/>
    </w:pPr>
    <w:r>
      <w:rPr>
        <w:rFonts w:ascii="Times New Roman"/>
        <w:kern w:val="2"/>
      </w:rPr>
      <w:fldChar w:fldCharType="begin"/>
    </w:r>
    <w:r>
      <w:rPr>
        <w:rStyle w:val="a8"/>
        <w:rFonts w:ascii="Times New Roman"/>
        <w:kern w:val="2"/>
      </w:rPr>
      <w:instrText xml:space="preserve"> PAGE </w:instrText>
    </w:r>
    <w:r>
      <w:rPr>
        <w:rFonts w:ascii="Times New Roman"/>
        <w:kern w:val="2"/>
      </w:rPr>
      <w:fldChar w:fldCharType="separate"/>
    </w:r>
    <w:r w:rsidR="008643CB">
      <w:rPr>
        <w:rStyle w:val="a8"/>
        <w:rFonts w:ascii="Times New Roman"/>
        <w:noProof/>
        <w:kern w:val="2"/>
      </w:rPr>
      <w:t>7</w:t>
    </w:r>
    <w:r>
      <w:rPr>
        <w:rFonts w:ascii="Times New Roman"/>
        <w:kern w:val="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1E78B" w14:textId="77777777" w:rsidR="00F9678C" w:rsidRDefault="00F9678C">
      <w:r>
        <w:separator/>
      </w:r>
    </w:p>
  </w:footnote>
  <w:footnote w:type="continuationSeparator" w:id="0">
    <w:p w14:paraId="0FB5AD69" w14:textId="77777777" w:rsidR="00F9678C" w:rsidRDefault="00F967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8B9DD" w14:textId="431807DA" w:rsidR="000E34FF" w:rsidRDefault="000E34FF">
    <w:pPr>
      <w:pStyle w:val="aff4"/>
      <w:wordWrap w:val="0"/>
    </w:pPr>
    <w:r>
      <w:rPr>
        <w:rFonts w:hint="eastAsia"/>
      </w:rPr>
      <w:t xml:space="preserve">T/CAEE </w:t>
    </w:r>
    <w:r w:rsidR="00426172">
      <w:t>X</w:t>
    </w:r>
    <w:r>
      <w:rPr>
        <w:rFonts w:hint="eastAsia"/>
      </w:rPr>
      <w:t>-20</w:t>
    </w:r>
    <w:r w:rsidR="00426172">
      <w:t>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87682"/>
    <w:multiLevelType w:val="multilevel"/>
    <w:tmpl w:val="1C187682"/>
    <w:lvl w:ilvl="0">
      <w:start w:val="1"/>
      <w:numFmt w:val="lowerLetter"/>
      <w:pStyle w:val="a"/>
      <w:lvlText w:val="%1)"/>
      <w:lvlJc w:val="left"/>
      <w:pPr>
        <w:tabs>
          <w:tab w:val="num" w:pos="840"/>
        </w:tabs>
        <w:ind w:left="839" w:hanging="419"/>
      </w:pPr>
      <w:rPr>
        <w:rFonts w:ascii="宋体" w:eastAsia="宋体" w:hint="eastAsia"/>
        <w:b w:val="0"/>
        <w:i w:val="0"/>
        <w:sz w:val="21"/>
        <w:szCs w:val="21"/>
      </w:rPr>
    </w:lvl>
    <w:lvl w:ilvl="1">
      <w:start w:val="1"/>
      <w:numFmt w:val="decimal"/>
      <w:pStyle w:val="a0"/>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15:restartNumberingAfterBreak="0">
    <w:nsid w:val="646260FA"/>
    <w:multiLevelType w:val="multilevel"/>
    <w:tmpl w:val="646260FA"/>
    <w:lvl w:ilvl="0">
      <w:start w:val="1"/>
      <w:numFmt w:val="decimal"/>
      <w:pStyle w:val="a3"/>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characterSpacingControl w:val="doNotCompress"/>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26C"/>
    <w:rsid w:val="000018F2"/>
    <w:rsid w:val="00003AA5"/>
    <w:rsid w:val="00004E48"/>
    <w:rsid w:val="000056DF"/>
    <w:rsid w:val="00006267"/>
    <w:rsid w:val="00006559"/>
    <w:rsid w:val="0000656F"/>
    <w:rsid w:val="00007AB4"/>
    <w:rsid w:val="00010F79"/>
    <w:rsid w:val="000115F0"/>
    <w:rsid w:val="00012BEC"/>
    <w:rsid w:val="000134E9"/>
    <w:rsid w:val="000148A0"/>
    <w:rsid w:val="000157FB"/>
    <w:rsid w:val="00016649"/>
    <w:rsid w:val="00016E2F"/>
    <w:rsid w:val="00016F38"/>
    <w:rsid w:val="000172F6"/>
    <w:rsid w:val="0002056E"/>
    <w:rsid w:val="00020B02"/>
    <w:rsid w:val="00021A1E"/>
    <w:rsid w:val="00022041"/>
    <w:rsid w:val="000221B0"/>
    <w:rsid w:val="000236CB"/>
    <w:rsid w:val="000239A8"/>
    <w:rsid w:val="000241B1"/>
    <w:rsid w:val="00024309"/>
    <w:rsid w:val="0002788F"/>
    <w:rsid w:val="0003057B"/>
    <w:rsid w:val="00030725"/>
    <w:rsid w:val="000318CA"/>
    <w:rsid w:val="00031BCF"/>
    <w:rsid w:val="00032A55"/>
    <w:rsid w:val="000338D8"/>
    <w:rsid w:val="00034926"/>
    <w:rsid w:val="00035B91"/>
    <w:rsid w:val="000368C3"/>
    <w:rsid w:val="00036CA2"/>
    <w:rsid w:val="000377BC"/>
    <w:rsid w:val="000417D1"/>
    <w:rsid w:val="00041EEB"/>
    <w:rsid w:val="00044EF6"/>
    <w:rsid w:val="00045991"/>
    <w:rsid w:val="00047249"/>
    <w:rsid w:val="00047A26"/>
    <w:rsid w:val="00047D7D"/>
    <w:rsid w:val="00050FAE"/>
    <w:rsid w:val="00051E82"/>
    <w:rsid w:val="0005295D"/>
    <w:rsid w:val="0005336A"/>
    <w:rsid w:val="000539B7"/>
    <w:rsid w:val="00054591"/>
    <w:rsid w:val="000554FC"/>
    <w:rsid w:val="000555CF"/>
    <w:rsid w:val="00056C1D"/>
    <w:rsid w:val="00060B72"/>
    <w:rsid w:val="00061000"/>
    <w:rsid w:val="000618E1"/>
    <w:rsid w:val="000657B6"/>
    <w:rsid w:val="000658CB"/>
    <w:rsid w:val="000660E6"/>
    <w:rsid w:val="00066AC3"/>
    <w:rsid w:val="00067711"/>
    <w:rsid w:val="00070A0E"/>
    <w:rsid w:val="000713BD"/>
    <w:rsid w:val="00072B7A"/>
    <w:rsid w:val="0007343C"/>
    <w:rsid w:val="000766C1"/>
    <w:rsid w:val="00076AD7"/>
    <w:rsid w:val="000801EC"/>
    <w:rsid w:val="000806C0"/>
    <w:rsid w:val="000821DC"/>
    <w:rsid w:val="000827D0"/>
    <w:rsid w:val="00082E43"/>
    <w:rsid w:val="00085206"/>
    <w:rsid w:val="00085620"/>
    <w:rsid w:val="00085DB3"/>
    <w:rsid w:val="00086FC8"/>
    <w:rsid w:val="00087983"/>
    <w:rsid w:val="000907C4"/>
    <w:rsid w:val="000908B8"/>
    <w:rsid w:val="00091A8C"/>
    <w:rsid w:val="000925F9"/>
    <w:rsid w:val="00092FD0"/>
    <w:rsid w:val="00094F45"/>
    <w:rsid w:val="000957AD"/>
    <w:rsid w:val="00095E26"/>
    <w:rsid w:val="00095FA7"/>
    <w:rsid w:val="00096815"/>
    <w:rsid w:val="00096B70"/>
    <w:rsid w:val="00097972"/>
    <w:rsid w:val="000A0FBA"/>
    <w:rsid w:val="000A38E5"/>
    <w:rsid w:val="000A54D1"/>
    <w:rsid w:val="000A642D"/>
    <w:rsid w:val="000A6CB9"/>
    <w:rsid w:val="000A7133"/>
    <w:rsid w:val="000B005E"/>
    <w:rsid w:val="000B0CCD"/>
    <w:rsid w:val="000B0E75"/>
    <w:rsid w:val="000B189A"/>
    <w:rsid w:val="000B2CB6"/>
    <w:rsid w:val="000B3B62"/>
    <w:rsid w:val="000B61E4"/>
    <w:rsid w:val="000B6D79"/>
    <w:rsid w:val="000B78CE"/>
    <w:rsid w:val="000C01E9"/>
    <w:rsid w:val="000C066E"/>
    <w:rsid w:val="000C0BC2"/>
    <w:rsid w:val="000C1522"/>
    <w:rsid w:val="000C3095"/>
    <w:rsid w:val="000C32CF"/>
    <w:rsid w:val="000C3581"/>
    <w:rsid w:val="000C4B08"/>
    <w:rsid w:val="000C4FC2"/>
    <w:rsid w:val="000C55A7"/>
    <w:rsid w:val="000C57CB"/>
    <w:rsid w:val="000C699F"/>
    <w:rsid w:val="000D0E8B"/>
    <w:rsid w:val="000D232C"/>
    <w:rsid w:val="000D4197"/>
    <w:rsid w:val="000D433E"/>
    <w:rsid w:val="000D4C4E"/>
    <w:rsid w:val="000D5E92"/>
    <w:rsid w:val="000D6329"/>
    <w:rsid w:val="000D633E"/>
    <w:rsid w:val="000D6363"/>
    <w:rsid w:val="000D682A"/>
    <w:rsid w:val="000D6D1E"/>
    <w:rsid w:val="000D781D"/>
    <w:rsid w:val="000E11BF"/>
    <w:rsid w:val="000E2BBA"/>
    <w:rsid w:val="000E2F00"/>
    <w:rsid w:val="000E34FF"/>
    <w:rsid w:val="000E37C6"/>
    <w:rsid w:val="000E392E"/>
    <w:rsid w:val="000E39B5"/>
    <w:rsid w:val="000E4444"/>
    <w:rsid w:val="000E44EF"/>
    <w:rsid w:val="000E590D"/>
    <w:rsid w:val="000E598C"/>
    <w:rsid w:val="000E644F"/>
    <w:rsid w:val="000E6D9E"/>
    <w:rsid w:val="000E771F"/>
    <w:rsid w:val="000F1183"/>
    <w:rsid w:val="000F1510"/>
    <w:rsid w:val="000F1D23"/>
    <w:rsid w:val="000F1F3C"/>
    <w:rsid w:val="000F2DE2"/>
    <w:rsid w:val="000F3480"/>
    <w:rsid w:val="000F3EDA"/>
    <w:rsid w:val="000F4AD3"/>
    <w:rsid w:val="000F6B48"/>
    <w:rsid w:val="000F6D72"/>
    <w:rsid w:val="000F72F3"/>
    <w:rsid w:val="000F7633"/>
    <w:rsid w:val="00100CAD"/>
    <w:rsid w:val="00101B2E"/>
    <w:rsid w:val="001020B0"/>
    <w:rsid w:val="00102B1B"/>
    <w:rsid w:val="001030BC"/>
    <w:rsid w:val="00103182"/>
    <w:rsid w:val="00104555"/>
    <w:rsid w:val="00104DF5"/>
    <w:rsid w:val="0010654F"/>
    <w:rsid w:val="001067AB"/>
    <w:rsid w:val="001068F8"/>
    <w:rsid w:val="00106C00"/>
    <w:rsid w:val="0010700E"/>
    <w:rsid w:val="00112B5F"/>
    <w:rsid w:val="0011497D"/>
    <w:rsid w:val="00114E03"/>
    <w:rsid w:val="00115533"/>
    <w:rsid w:val="00115A15"/>
    <w:rsid w:val="00115C05"/>
    <w:rsid w:val="00116360"/>
    <w:rsid w:val="0011668B"/>
    <w:rsid w:val="00117707"/>
    <w:rsid w:val="00117A60"/>
    <w:rsid w:val="0012004E"/>
    <w:rsid w:val="00120564"/>
    <w:rsid w:val="00121062"/>
    <w:rsid w:val="00121A86"/>
    <w:rsid w:val="00123384"/>
    <w:rsid w:val="0012458E"/>
    <w:rsid w:val="001252B3"/>
    <w:rsid w:val="001253C2"/>
    <w:rsid w:val="001253D9"/>
    <w:rsid w:val="00131501"/>
    <w:rsid w:val="001323D5"/>
    <w:rsid w:val="00132476"/>
    <w:rsid w:val="00134507"/>
    <w:rsid w:val="001357D5"/>
    <w:rsid w:val="001412F6"/>
    <w:rsid w:val="00141EB8"/>
    <w:rsid w:val="00142AEE"/>
    <w:rsid w:val="001439A3"/>
    <w:rsid w:val="00143D28"/>
    <w:rsid w:val="00143DD2"/>
    <w:rsid w:val="00144B46"/>
    <w:rsid w:val="001467A3"/>
    <w:rsid w:val="0014742F"/>
    <w:rsid w:val="00150C51"/>
    <w:rsid w:val="00150E5C"/>
    <w:rsid w:val="001525A8"/>
    <w:rsid w:val="00153722"/>
    <w:rsid w:val="00153983"/>
    <w:rsid w:val="00154B80"/>
    <w:rsid w:val="0015541F"/>
    <w:rsid w:val="001556E6"/>
    <w:rsid w:val="00155A3A"/>
    <w:rsid w:val="00156214"/>
    <w:rsid w:val="00156A82"/>
    <w:rsid w:val="00156CAE"/>
    <w:rsid w:val="001600C5"/>
    <w:rsid w:val="00161E13"/>
    <w:rsid w:val="0016291B"/>
    <w:rsid w:val="00163F52"/>
    <w:rsid w:val="001649B1"/>
    <w:rsid w:val="00165397"/>
    <w:rsid w:val="001659EC"/>
    <w:rsid w:val="00166C6F"/>
    <w:rsid w:val="00166FDF"/>
    <w:rsid w:val="00167962"/>
    <w:rsid w:val="00167A53"/>
    <w:rsid w:val="00172622"/>
    <w:rsid w:val="00172A27"/>
    <w:rsid w:val="00172BB7"/>
    <w:rsid w:val="00175048"/>
    <w:rsid w:val="00175889"/>
    <w:rsid w:val="00175E24"/>
    <w:rsid w:val="00177A46"/>
    <w:rsid w:val="00181B4A"/>
    <w:rsid w:val="001849AF"/>
    <w:rsid w:val="00185CFE"/>
    <w:rsid w:val="00186318"/>
    <w:rsid w:val="001863A4"/>
    <w:rsid w:val="00186817"/>
    <w:rsid w:val="00186AAF"/>
    <w:rsid w:val="001870B4"/>
    <w:rsid w:val="00190498"/>
    <w:rsid w:val="00190C2E"/>
    <w:rsid w:val="001915CB"/>
    <w:rsid w:val="001918E4"/>
    <w:rsid w:val="00192DE2"/>
    <w:rsid w:val="001944F3"/>
    <w:rsid w:val="00194A5A"/>
    <w:rsid w:val="0019624A"/>
    <w:rsid w:val="0019648B"/>
    <w:rsid w:val="00196833"/>
    <w:rsid w:val="001976B7"/>
    <w:rsid w:val="001A15AB"/>
    <w:rsid w:val="001A1879"/>
    <w:rsid w:val="001A220F"/>
    <w:rsid w:val="001A2A7D"/>
    <w:rsid w:val="001A4CC0"/>
    <w:rsid w:val="001A4D25"/>
    <w:rsid w:val="001A60E3"/>
    <w:rsid w:val="001A63CF"/>
    <w:rsid w:val="001A641B"/>
    <w:rsid w:val="001A6C21"/>
    <w:rsid w:val="001A7465"/>
    <w:rsid w:val="001B163B"/>
    <w:rsid w:val="001B2428"/>
    <w:rsid w:val="001B4694"/>
    <w:rsid w:val="001B4EB3"/>
    <w:rsid w:val="001B4FA9"/>
    <w:rsid w:val="001B5B9D"/>
    <w:rsid w:val="001B6AA9"/>
    <w:rsid w:val="001B73CA"/>
    <w:rsid w:val="001B764B"/>
    <w:rsid w:val="001C0489"/>
    <w:rsid w:val="001C1820"/>
    <w:rsid w:val="001C1890"/>
    <w:rsid w:val="001C45BC"/>
    <w:rsid w:val="001C7686"/>
    <w:rsid w:val="001C7E41"/>
    <w:rsid w:val="001D07E6"/>
    <w:rsid w:val="001D249D"/>
    <w:rsid w:val="001D2D1A"/>
    <w:rsid w:val="001D374A"/>
    <w:rsid w:val="001D3B5A"/>
    <w:rsid w:val="001D5749"/>
    <w:rsid w:val="001D60A5"/>
    <w:rsid w:val="001E3E31"/>
    <w:rsid w:val="001E54E9"/>
    <w:rsid w:val="001E5FCC"/>
    <w:rsid w:val="001E73BD"/>
    <w:rsid w:val="001E789A"/>
    <w:rsid w:val="001E7FB2"/>
    <w:rsid w:val="001F2AF9"/>
    <w:rsid w:val="001F32B9"/>
    <w:rsid w:val="001F4A78"/>
    <w:rsid w:val="001F4B9D"/>
    <w:rsid w:val="001F5338"/>
    <w:rsid w:val="001F562A"/>
    <w:rsid w:val="001F5ACD"/>
    <w:rsid w:val="001F68F9"/>
    <w:rsid w:val="001F7470"/>
    <w:rsid w:val="0020000A"/>
    <w:rsid w:val="0020033E"/>
    <w:rsid w:val="0020121B"/>
    <w:rsid w:val="00201D62"/>
    <w:rsid w:val="00202A63"/>
    <w:rsid w:val="00203AAB"/>
    <w:rsid w:val="00204016"/>
    <w:rsid w:val="00204BC3"/>
    <w:rsid w:val="0020520E"/>
    <w:rsid w:val="00206391"/>
    <w:rsid w:val="002100D9"/>
    <w:rsid w:val="0021051B"/>
    <w:rsid w:val="00212022"/>
    <w:rsid w:val="00212E4F"/>
    <w:rsid w:val="00213F32"/>
    <w:rsid w:val="00214A0B"/>
    <w:rsid w:val="00215D8A"/>
    <w:rsid w:val="00215EAB"/>
    <w:rsid w:val="00216DCF"/>
    <w:rsid w:val="002174DB"/>
    <w:rsid w:val="002178BC"/>
    <w:rsid w:val="0022003F"/>
    <w:rsid w:val="00222785"/>
    <w:rsid w:val="00222AC8"/>
    <w:rsid w:val="0022315F"/>
    <w:rsid w:val="00225320"/>
    <w:rsid w:val="002254ED"/>
    <w:rsid w:val="002256CA"/>
    <w:rsid w:val="00225A70"/>
    <w:rsid w:val="00227550"/>
    <w:rsid w:val="002277EF"/>
    <w:rsid w:val="002308A6"/>
    <w:rsid w:val="00230B84"/>
    <w:rsid w:val="00230FFC"/>
    <w:rsid w:val="002324D9"/>
    <w:rsid w:val="002325D0"/>
    <w:rsid w:val="00232670"/>
    <w:rsid w:val="0023361B"/>
    <w:rsid w:val="00233701"/>
    <w:rsid w:val="00233A6F"/>
    <w:rsid w:val="00234C44"/>
    <w:rsid w:val="002359CE"/>
    <w:rsid w:val="00237520"/>
    <w:rsid w:val="00237ABF"/>
    <w:rsid w:val="00240055"/>
    <w:rsid w:val="00240844"/>
    <w:rsid w:val="0024290F"/>
    <w:rsid w:val="002429B7"/>
    <w:rsid w:val="00244F46"/>
    <w:rsid w:val="00245EE8"/>
    <w:rsid w:val="002467BF"/>
    <w:rsid w:val="00246DB0"/>
    <w:rsid w:val="00247422"/>
    <w:rsid w:val="00247BBC"/>
    <w:rsid w:val="002503F0"/>
    <w:rsid w:val="00251C1E"/>
    <w:rsid w:val="00252D1A"/>
    <w:rsid w:val="00252E4F"/>
    <w:rsid w:val="00252EC3"/>
    <w:rsid w:val="00253660"/>
    <w:rsid w:val="0025403E"/>
    <w:rsid w:val="00255082"/>
    <w:rsid w:val="00256019"/>
    <w:rsid w:val="00256B88"/>
    <w:rsid w:val="00260313"/>
    <w:rsid w:val="00261857"/>
    <w:rsid w:val="00261AD1"/>
    <w:rsid w:val="00261CB8"/>
    <w:rsid w:val="002636E5"/>
    <w:rsid w:val="0027094F"/>
    <w:rsid w:val="002733C3"/>
    <w:rsid w:val="00273B40"/>
    <w:rsid w:val="002745A3"/>
    <w:rsid w:val="00276762"/>
    <w:rsid w:val="00277CF0"/>
    <w:rsid w:val="00281082"/>
    <w:rsid w:val="00281835"/>
    <w:rsid w:val="002822A9"/>
    <w:rsid w:val="002824EB"/>
    <w:rsid w:val="00282B60"/>
    <w:rsid w:val="00282C51"/>
    <w:rsid w:val="002830AE"/>
    <w:rsid w:val="00283D51"/>
    <w:rsid w:val="00284E45"/>
    <w:rsid w:val="00284FFC"/>
    <w:rsid w:val="0028505F"/>
    <w:rsid w:val="00285AE4"/>
    <w:rsid w:val="00285DFC"/>
    <w:rsid w:val="0028616B"/>
    <w:rsid w:val="00286762"/>
    <w:rsid w:val="00287308"/>
    <w:rsid w:val="00287700"/>
    <w:rsid w:val="002878E6"/>
    <w:rsid w:val="002913AE"/>
    <w:rsid w:val="00292569"/>
    <w:rsid w:val="00292B5E"/>
    <w:rsid w:val="0029310B"/>
    <w:rsid w:val="00293345"/>
    <w:rsid w:val="0029514E"/>
    <w:rsid w:val="00295DA9"/>
    <w:rsid w:val="00296773"/>
    <w:rsid w:val="00296FA6"/>
    <w:rsid w:val="002A1B6E"/>
    <w:rsid w:val="002A33FE"/>
    <w:rsid w:val="002A3C81"/>
    <w:rsid w:val="002A4302"/>
    <w:rsid w:val="002A4F90"/>
    <w:rsid w:val="002A53AC"/>
    <w:rsid w:val="002A5D37"/>
    <w:rsid w:val="002A675D"/>
    <w:rsid w:val="002B00F0"/>
    <w:rsid w:val="002B1E3C"/>
    <w:rsid w:val="002B3407"/>
    <w:rsid w:val="002B36B0"/>
    <w:rsid w:val="002B7EBE"/>
    <w:rsid w:val="002C03F2"/>
    <w:rsid w:val="002C1496"/>
    <w:rsid w:val="002C14F7"/>
    <w:rsid w:val="002C16C8"/>
    <w:rsid w:val="002C18AD"/>
    <w:rsid w:val="002C2337"/>
    <w:rsid w:val="002C26DE"/>
    <w:rsid w:val="002C283C"/>
    <w:rsid w:val="002C3653"/>
    <w:rsid w:val="002C3781"/>
    <w:rsid w:val="002C3AD1"/>
    <w:rsid w:val="002C3EB2"/>
    <w:rsid w:val="002C49F6"/>
    <w:rsid w:val="002C5D3B"/>
    <w:rsid w:val="002C5DDA"/>
    <w:rsid w:val="002C5F47"/>
    <w:rsid w:val="002C7557"/>
    <w:rsid w:val="002D08A2"/>
    <w:rsid w:val="002D4223"/>
    <w:rsid w:val="002D489B"/>
    <w:rsid w:val="002D5680"/>
    <w:rsid w:val="002D5C4E"/>
    <w:rsid w:val="002D64FA"/>
    <w:rsid w:val="002D710E"/>
    <w:rsid w:val="002E1327"/>
    <w:rsid w:val="002E2922"/>
    <w:rsid w:val="002E31DD"/>
    <w:rsid w:val="002E3DF0"/>
    <w:rsid w:val="002E5328"/>
    <w:rsid w:val="002E62C4"/>
    <w:rsid w:val="002E7C37"/>
    <w:rsid w:val="002F0AA5"/>
    <w:rsid w:val="002F1233"/>
    <w:rsid w:val="002F1995"/>
    <w:rsid w:val="002F2189"/>
    <w:rsid w:val="002F5328"/>
    <w:rsid w:val="002F5871"/>
    <w:rsid w:val="002F5A9F"/>
    <w:rsid w:val="002F6804"/>
    <w:rsid w:val="00301BCC"/>
    <w:rsid w:val="00303A82"/>
    <w:rsid w:val="0030479B"/>
    <w:rsid w:val="003047A4"/>
    <w:rsid w:val="00305C9B"/>
    <w:rsid w:val="00305CF6"/>
    <w:rsid w:val="00306B00"/>
    <w:rsid w:val="003072D3"/>
    <w:rsid w:val="00307923"/>
    <w:rsid w:val="00307B90"/>
    <w:rsid w:val="00310625"/>
    <w:rsid w:val="003108C6"/>
    <w:rsid w:val="0031101F"/>
    <w:rsid w:val="00311500"/>
    <w:rsid w:val="00312865"/>
    <w:rsid w:val="00313776"/>
    <w:rsid w:val="00314767"/>
    <w:rsid w:val="003160E4"/>
    <w:rsid w:val="00316277"/>
    <w:rsid w:val="003166C6"/>
    <w:rsid w:val="00316C87"/>
    <w:rsid w:val="003172A7"/>
    <w:rsid w:val="00321383"/>
    <w:rsid w:val="00321CDA"/>
    <w:rsid w:val="00323BD8"/>
    <w:rsid w:val="00323FF4"/>
    <w:rsid w:val="00326E81"/>
    <w:rsid w:val="003276C7"/>
    <w:rsid w:val="00330038"/>
    <w:rsid w:val="00330A5D"/>
    <w:rsid w:val="00333938"/>
    <w:rsid w:val="00333CED"/>
    <w:rsid w:val="0033407F"/>
    <w:rsid w:val="00336C4A"/>
    <w:rsid w:val="00336FF6"/>
    <w:rsid w:val="00340B92"/>
    <w:rsid w:val="0034101C"/>
    <w:rsid w:val="00341298"/>
    <w:rsid w:val="00343360"/>
    <w:rsid w:val="00346834"/>
    <w:rsid w:val="00346EFF"/>
    <w:rsid w:val="00346FF6"/>
    <w:rsid w:val="00347BA0"/>
    <w:rsid w:val="0035061F"/>
    <w:rsid w:val="003508FF"/>
    <w:rsid w:val="00351297"/>
    <w:rsid w:val="00351312"/>
    <w:rsid w:val="00351467"/>
    <w:rsid w:val="00351D70"/>
    <w:rsid w:val="003520E2"/>
    <w:rsid w:val="00352105"/>
    <w:rsid w:val="003538FF"/>
    <w:rsid w:val="00353D9C"/>
    <w:rsid w:val="003541A0"/>
    <w:rsid w:val="00355FBC"/>
    <w:rsid w:val="00356BFE"/>
    <w:rsid w:val="00357559"/>
    <w:rsid w:val="00362000"/>
    <w:rsid w:val="00362B55"/>
    <w:rsid w:val="00362FD3"/>
    <w:rsid w:val="00363103"/>
    <w:rsid w:val="003642D9"/>
    <w:rsid w:val="00365C6B"/>
    <w:rsid w:val="00366D24"/>
    <w:rsid w:val="0037036D"/>
    <w:rsid w:val="003703B5"/>
    <w:rsid w:val="00372E42"/>
    <w:rsid w:val="00375269"/>
    <w:rsid w:val="00375A41"/>
    <w:rsid w:val="00375C06"/>
    <w:rsid w:val="00376BD7"/>
    <w:rsid w:val="00376F65"/>
    <w:rsid w:val="0037704D"/>
    <w:rsid w:val="003800E6"/>
    <w:rsid w:val="0038189E"/>
    <w:rsid w:val="00382AA4"/>
    <w:rsid w:val="003831AE"/>
    <w:rsid w:val="003832AF"/>
    <w:rsid w:val="00385B02"/>
    <w:rsid w:val="0038627C"/>
    <w:rsid w:val="0038636B"/>
    <w:rsid w:val="003909E3"/>
    <w:rsid w:val="00390CFB"/>
    <w:rsid w:val="003915C9"/>
    <w:rsid w:val="00393F57"/>
    <w:rsid w:val="00395E51"/>
    <w:rsid w:val="00396761"/>
    <w:rsid w:val="00396AE5"/>
    <w:rsid w:val="00397082"/>
    <w:rsid w:val="003971A3"/>
    <w:rsid w:val="003A1156"/>
    <w:rsid w:val="003A1BFF"/>
    <w:rsid w:val="003A238D"/>
    <w:rsid w:val="003A2C2F"/>
    <w:rsid w:val="003A3687"/>
    <w:rsid w:val="003A3917"/>
    <w:rsid w:val="003A5EFF"/>
    <w:rsid w:val="003A6A07"/>
    <w:rsid w:val="003B0DB3"/>
    <w:rsid w:val="003B1BAE"/>
    <w:rsid w:val="003B1D84"/>
    <w:rsid w:val="003B264F"/>
    <w:rsid w:val="003B4C1C"/>
    <w:rsid w:val="003B589D"/>
    <w:rsid w:val="003B603E"/>
    <w:rsid w:val="003B70A7"/>
    <w:rsid w:val="003C230F"/>
    <w:rsid w:val="003C2B93"/>
    <w:rsid w:val="003C2C53"/>
    <w:rsid w:val="003C2F8A"/>
    <w:rsid w:val="003D0E36"/>
    <w:rsid w:val="003D1489"/>
    <w:rsid w:val="003D1AAA"/>
    <w:rsid w:val="003D2B3B"/>
    <w:rsid w:val="003D7D3D"/>
    <w:rsid w:val="003D7E2A"/>
    <w:rsid w:val="003E055D"/>
    <w:rsid w:val="003E0631"/>
    <w:rsid w:val="003E1A7B"/>
    <w:rsid w:val="003E2731"/>
    <w:rsid w:val="003E3F1B"/>
    <w:rsid w:val="003E6E72"/>
    <w:rsid w:val="003F1102"/>
    <w:rsid w:val="003F540B"/>
    <w:rsid w:val="003F596A"/>
    <w:rsid w:val="003F6A3A"/>
    <w:rsid w:val="003F7C60"/>
    <w:rsid w:val="00400006"/>
    <w:rsid w:val="0040398B"/>
    <w:rsid w:val="00403B36"/>
    <w:rsid w:val="00405A08"/>
    <w:rsid w:val="00407460"/>
    <w:rsid w:val="00416609"/>
    <w:rsid w:val="00416631"/>
    <w:rsid w:val="0042097C"/>
    <w:rsid w:val="00420C31"/>
    <w:rsid w:val="004210B6"/>
    <w:rsid w:val="004212EC"/>
    <w:rsid w:val="0042137A"/>
    <w:rsid w:val="00422544"/>
    <w:rsid w:val="00422D3F"/>
    <w:rsid w:val="00422F04"/>
    <w:rsid w:val="0042386A"/>
    <w:rsid w:val="004243C4"/>
    <w:rsid w:val="004248A1"/>
    <w:rsid w:val="00425707"/>
    <w:rsid w:val="00426172"/>
    <w:rsid w:val="0042665C"/>
    <w:rsid w:val="00427CF8"/>
    <w:rsid w:val="00427F91"/>
    <w:rsid w:val="00430E56"/>
    <w:rsid w:val="00435771"/>
    <w:rsid w:val="00436675"/>
    <w:rsid w:val="00437C24"/>
    <w:rsid w:val="00444819"/>
    <w:rsid w:val="004448CD"/>
    <w:rsid w:val="004451EC"/>
    <w:rsid w:val="0044533D"/>
    <w:rsid w:val="00445989"/>
    <w:rsid w:val="004473C8"/>
    <w:rsid w:val="00447838"/>
    <w:rsid w:val="004501A0"/>
    <w:rsid w:val="00451C79"/>
    <w:rsid w:val="00452570"/>
    <w:rsid w:val="004537CD"/>
    <w:rsid w:val="00453AFC"/>
    <w:rsid w:val="00453DF6"/>
    <w:rsid w:val="0045463A"/>
    <w:rsid w:val="00455683"/>
    <w:rsid w:val="00455D04"/>
    <w:rsid w:val="00455DCF"/>
    <w:rsid w:val="00456029"/>
    <w:rsid w:val="0045710E"/>
    <w:rsid w:val="0045749E"/>
    <w:rsid w:val="0046034B"/>
    <w:rsid w:val="00460369"/>
    <w:rsid w:val="00460FDC"/>
    <w:rsid w:val="004654F9"/>
    <w:rsid w:val="004656A5"/>
    <w:rsid w:val="0046590B"/>
    <w:rsid w:val="00466B6E"/>
    <w:rsid w:val="00466CDE"/>
    <w:rsid w:val="0046707D"/>
    <w:rsid w:val="004677AC"/>
    <w:rsid w:val="00470867"/>
    <w:rsid w:val="00470FEE"/>
    <w:rsid w:val="004723C0"/>
    <w:rsid w:val="00472550"/>
    <w:rsid w:val="00472E6D"/>
    <w:rsid w:val="00473784"/>
    <w:rsid w:val="00473D65"/>
    <w:rsid w:val="00474695"/>
    <w:rsid w:val="00476EA3"/>
    <w:rsid w:val="004775F8"/>
    <w:rsid w:val="00477CD8"/>
    <w:rsid w:val="00477CF2"/>
    <w:rsid w:val="00477E26"/>
    <w:rsid w:val="00480AFF"/>
    <w:rsid w:val="004825A4"/>
    <w:rsid w:val="00482DBE"/>
    <w:rsid w:val="00483274"/>
    <w:rsid w:val="004832F0"/>
    <w:rsid w:val="00485700"/>
    <w:rsid w:val="00485E2A"/>
    <w:rsid w:val="00486B5F"/>
    <w:rsid w:val="0048794A"/>
    <w:rsid w:val="00487E00"/>
    <w:rsid w:val="00491155"/>
    <w:rsid w:val="00492B0D"/>
    <w:rsid w:val="00493905"/>
    <w:rsid w:val="00494222"/>
    <w:rsid w:val="004942C9"/>
    <w:rsid w:val="00494B07"/>
    <w:rsid w:val="00495914"/>
    <w:rsid w:val="0049595B"/>
    <w:rsid w:val="00496473"/>
    <w:rsid w:val="004A1811"/>
    <w:rsid w:val="004A2062"/>
    <w:rsid w:val="004A53AF"/>
    <w:rsid w:val="004A5CD1"/>
    <w:rsid w:val="004A5ED1"/>
    <w:rsid w:val="004A5F3B"/>
    <w:rsid w:val="004A6C56"/>
    <w:rsid w:val="004A7DAA"/>
    <w:rsid w:val="004B0A49"/>
    <w:rsid w:val="004B0E76"/>
    <w:rsid w:val="004B11CC"/>
    <w:rsid w:val="004B1AC8"/>
    <w:rsid w:val="004B1BDC"/>
    <w:rsid w:val="004B2A3E"/>
    <w:rsid w:val="004B3C5A"/>
    <w:rsid w:val="004B3F84"/>
    <w:rsid w:val="004B4255"/>
    <w:rsid w:val="004B5E98"/>
    <w:rsid w:val="004B5ECA"/>
    <w:rsid w:val="004B6F75"/>
    <w:rsid w:val="004C02FE"/>
    <w:rsid w:val="004C1345"/>
    <w:rsid w:val="004C14C7"/>
    <w:rsid w:val="004C1E85"/>
    <w:rsid w:val="004C24BE"/>
    <w:rsid w:val="004C3A1C"/>
    <w:rsid w:val="004C4093"/>
    <w:rsid w:val="004C6566"/>
    <w:rsid w:val="004C6622"/>
    <w:rsid w:val="004C7446"/>
    <w:rsid w:val="004C75DE"/>
    <w:rsid w:val="004C77E3"/>
    <w:rsid w:val="004D1386"/>
    <w:rsid w:val="004D2814"/>
    <w:rsid w:val="004D3B3B"/>
    <w:rsid w:val="004D46E3"/>
    <w:rsid w:val="004D5360"/>
    <w:rsid w:val="004D5C58"/>
    <w:rsid w:val="004D7658"/>
    <w:rsid w:val="004E0E85"/>
    <w:rsid w:val="004E1511"/>
    <w:rsid w:val="004E1FA9"/>
    <w:rsid w:val="004E26D5"/>
    <w:rsid w:val="004E41A2"/>
    <w:rsid w:val="004E439E"/>
    <w:rsid w:val="004E43BB"/>
    <w:rsid w:val="004E66EB"/>
    <w:rsid w:val="004E7AC8"/>
    <w:rsid w:val="004F0ADD"/>
    <w:rsid w:val="004F1165"/>
    <w:rsid w:val="004F2121"/>
    <w:rsid w:val="004F311A"/>
    <w:rsid w:val="004F3A88"/>
    <w:rsid w:val="004F3E34"/>
    <w:rsid w:val="004F3FF4"/>
    <w:rsid w:val="004F463D"/>
    <w:rsid w:val="004F5081"/>
    <w:rsid w:val="004F55C3"/>
    <w:rsid w:val="004F66FB"/>
    <w:rsid w:val="00501201"/>
    <w:rsid w:val="0050273E"/>
    <w:rsid w:val="00502D71"/>
    <w:rsid w:val="00503006"/>
    <w:rsid w:val="005049D5"/>
    <w:rsid w:val="00505917"/>
    <w:rsid w:val="00505AC3"/>
    <w:rsid w:val="00507B19"/>
    <w:rsid w:val="00511051"/>
    <w:rsid w:val="00511E1A"/>
    <w:rsid w:val="00512A2F"/>
    <w:rsid w:val="0051335F"/>
    <w:rsid w:val="005141D3"/>
    <w:rsid w:val="005169CA"/>
    <w:rsid w:val="00516E5C"/>
    <w:rsid w:val="005173F3"/>
    <w:rsid w:val="0051791E"/>
    <w:rsid w:val="005204B2"/>
    <w:rsid w:val="005217F1"/>
    <w:rsid w:val="005218ED"/>
    <w:rsid w:val="00523D06"/>
    <w:rsid w:val="00523F2C"/>
    <w:rsid w:val="00525D68"/>
    <w:rsid w:val="005268F3"/>
    <w:rsid w:val="0052780D"/>
    <w:rsid w:val="005278CE"/>
    <w:rsid w:val="005306D3"/>
    <w:rsid w:val="00531894"/>
    <w:rsid w:val="00531F19"/>
    <w:rsid w:val="00534213"/>
    <w:rsid w:val="0053439B"/>
    <w:rsid w:val="00534FCF"/>
    <w:rsid w:val="005358D5"/>
    <w:rsid w:val="00535FED"/>
    <w:rsid w:val="00536309"/>
    <w:rsid w:val="00536472"/>
    <w:rsid w:val="00536657"/>
    <w:rsid w:val="00536CCC"/>
    <w:rsid w:val="00537188"/>
    <w:rsid w:val="00537828"/>
    <w:rsid w:val="00541203"/>
    <w:rsid w:val="00541D31"/>
    <w:rsid w:val="00541DDA"/>
    <w:rsid w:val="00542B36"/>
    <w:rsid w:val="0054319A"/>
    <w:rsid w:val="00543215"/>
    <w:rsid w:val="00543DCB"/>
    <w:rsid w:val="005442FE"/>
    <w:rsid w:val="00544C90"/>
    <w:rsid w:val="00545B7D"/>
    <w:rsid w:val="0054609D"/>
    <w:rsid w:val="00550137"/>
    <w:rsid w:val="00551EFF"/>
    <w:rsid w:val="0055246B"/>
    <w:rsid w:val="00555F3E"/>
    <w:rsid w:val="00555F69"/>
    <w:rsid w:val="00556BD9"/>
    <w:rsid w:val="005575F2"/>
    <w:rsid w:val="00560975"/>
    <w:rsid w:val="0056160E"/>
    <w:rsid w:val="005618A4"/>
    <w:rsid w:val="00562900"/>
    <w:rsid w:val="005643E5"/>
    <w:rsid w:val="005656DD"/>
    <w:rsid w:val="0056615B"/>
    <w:rsid w:val="00566679"/>
    <w:rsid w:val="00566AC4"/>
    <w:rsid w:val="00571A76"/>
    <w:rsid w:val="005730C2"/>
    <w:rsid w:val="00573BD2"/>
    <w:rsid w:val="00573E98"/>
    <w:rsid w:val="00575B8F"/>
    <w:rsid w:val="0057680D"/>
    <w:rsid w:val="00576D11"/>
    <w:rsid w:val="00577F2E"/>
    <w:rsid w:val="00580183"/>
    <w:rsid w:val="00580285"/>
    <w:rsid w:val="0058029A"/>
    <w:rsid w:val="00580C59"/>
    <w:rsid w:val="00582419"/>
    <w:rsid w:val="00582E3E"/>
    <w:rsid w:val="00585ECC"/>
    <w:rsid w:val="005904F0"/>
    <w:rsid w:val="00590F86"/>
    <w:rsid w:val="0059141D"/>
    <w:rsid w:val="0059160D"/>
    <w:rsid w:val="00594ED8"/>
    <w:rsid w:val="00596BC0"/>
    <w:rsid w:val="0059718E"/>
    <w:rsid w:val="00597670"/>
    <w:rsid w:val="00597C26"/>
    <w:rsid w:val="005A0961"/>
    <w:rsid w:val="005A0A8C"/>
    <w:rsid w:val="005A0C25"/>
    <w:rsid w:val="005A117B"/>
    <w:rsid w:val="005A1234"/>
    <w:rsid w:val="005A1615"/>
    <w:rsid w:val="005A186C"/>
    <w:rsid w:val="005A1F09"/>
    <w:rsid w:val="005A1F53"/>
    <w:rsid w:val="005A22E5"/>
    <w:rsid w:val="005A285E"/>
    <w:rsid w:val="005A2E91"/>
    <w:rsid w:val="005A5348"/>
    <w:rsid w:val="005A55BF"/>
    <w:rsid w:val="005A591C"/>
    <w:rsid w:val="005A76C1"/>
    <w:rsid w:val="005B15C7"/>
    <w:rsid w:val="005B2252"/>
    <w:rsid w:val="005B4312"/>
    <w:rsid w:val="005B47BA"/>
    <w:rsid w:val="005B4FFD"/>
    <w:rsid w:val="005B5F35"/>
    <w:rsid w:val="005C09C9"/>
    <w:rsid w:val="005C23B4"/>
    <w:rsid w:val="005C2489"/>
    <w:rsid w:val="005C2539"/>
    <w:rsid w:val="005C2D5F"/>
    <w:rsid w:val="005C473D"/>
    <w:rsid w:val="005C6A49"/>
    <w:rsid w:val="005C73B1"/>
    <w:rsid w:val="005C74D2"/>
    <w:rsid w:val="005C7860"/>
    <w:rsid w:val="005C7CFD"/>
    <w:rsid w:val="005D01A8"/>
    <w:rsid w:val="005D053A"/>
    <w:rsid w:val="005D25C1"/>
    <w:rsid w:val="005D3B0A"/>
    <w:rsid w:val="005D4967"/>
    <w:rsid w:val="005D4B7E"/>
    <w:rsid w:val="005D4FBA"/>
    <w:rsid w:val="005D6325"/>
    <w:rsid w:val="005D6801"/>
    <w:rsid w:val="005D7704"/>
    <w:rsid w:val="005D7AB3"/>
    <w:rsid w:val="005D7B47"/>
    <w:rsid w:val="005D7F50"/>
    <w:rsid w:val="005E0267"/>
    <w:rsid w:val="005E0808"/>
    <w:rsid w:val="005E20D9"/>
    <w:rsid w:val="005E22C0"/>
    <w:rsid w:val="005E2AF1"/>
    <w:rsid w:val="005E2BBB"/>
    <w:rsid w:val="005E3362"/>
    <w:rsid w:val="005E4828"/>
    <w:rsid w:val="005E54BD"/>
    <w:rsid w:val="005E5921"/>
    <w:rsid w:val="005E5C86"/>
    <w:rsid w:val="005F24B6"/>
    <w:rsid w:val="005F31B8"/>
    <w:rsid w:val="005F39A2"/>
    <w:rsid w:val="005F3DE0"/>
    <w:rsid w:val="005F5B31"/>
    <w:rsid w:val="005F5DC3"/>
    <w:rsid w:val="005F5F55"/>
    <w:rsid w:val="005F6E03"/>
    <w:rsid w:val="005F7152"/>
    <w:rsid w:val="005F7480"/>
    <w:rsid w:val="005F75E5"/>
    <w:rsid w:val="006001C1"/>
    <w:rsid w:val="0060411C"/>
    <w:rsid w:val="006045AE"/>
    <w:rsid w:val="00605A35"/>
    <w:rsid w:val="006062E0"/>
    <w:rsid w:val="0060699B"/>
    <w:rsid w:val="0060771E"/>
    <w:rsid w:val="00607A84"/>
    <w:rsid w:val="00607D1B"/>
    <w:rsid w:val="00607F43"/>
    <w:rsid w:val="00607F6B"/>
    <w:rsid w:val="00611E04"/>
    <w:rsid w:val="00612E3E"/>
    <w:rsid w:val="00613299"/>
    <w:rsid w:val="006134E6"/>
    <w:rsid w:val="00613565"/>
    <w:rsid w:val="00614747"/>
    <w:rsid w:val="006215DA"/>
    <w:rsid w:val="00622070"/>
    <w:rsid w:val="006239C3"/>
    <w:rsid w:val="00624320"/>
    <w:rsid w:val="0062497E"/>
    <w:rsid w:val="00625B4C"/>
    <w:rsid w:val="00625D4B"/>
    <w:rsid w:val="00627780"/>
    <w:rsid w:val="00627A85"/>
    <w:rsid w:val="00630118"/>
    <w:rsid w:val="006306CC"/>
    <w:rsid w:val="006320DF"/>
    <w:rsid w:val="00635406"/>
    <w:rsid w:val="006354BD"/>
    <w:rsid w:val="00637903"/>
    <w:rsid w:val="00637DDC"/>
    <w:rsid w:val="00643D96"/>
    <w:rsid w:val="006502E1"/>
    <w:rsid w:val="0065151C"/>
    <w:rsid w:val="006515B7"/>
    <w:rsid w:val="00654F92"/>
    <w:rsid w:val="006562FE"/>
    <w:rsid w:val="0065675A"/>
    <w:rsid w:val="006572AF"/>
    <w:rsid w:val="00657B36"/>
    <w:rsid w:val="00660C91"/>
    <w:rsid w:val="00662E29"/>
    <w:rsid w:val="006642A1"/>
    <w:rsid w:val="00664849"/>
    <w:rsid w:val="0066497C"/>
    <w:rsid w:val="00665F6B"/>
    <w:rsid w:val="0066620C"/>
    <w:rsid w:val="00666866"/>
    <w:rsid w:val="00667013"/>
    <w:rsid w:val="00667928"/>
    <w:rsid w:val="00667FC1"/>
    <w:rsid w:val="0067093F"/>
    <w:rsid w:val="0067142E"/>
    <w:rsid w:val="00672498"/>
    <w:rsid w:val="006726BB"/>
    <w:rsid w:val="00672CA3"/>
    <w:rsid w:val="00673711"/>
    <w:rsid w:val="006742A0"/>
    <w:rsid w:val="00675AB7"/>
    <w:rsid w:val="00677F10"/>
    <w:rsid w:val="00680064"/>
    <w:rsid w:val="00680CAE"/>
    <w:rsid w:val="00681644"/>
    <w:rsid w:val="00684F2E"/>
    <w:rsid w:val="006851C1"/>
    <w:rsid w:val="006863E1"/>
    <w:rsid w:val="00690022"/>
    <w:rsid w:val="0069107A"/>
    <w:rsid w:val="006918F5"/>
    <w:rsid w:val="0069243F"/>
    <w:rsid w:val="00693C9E"/>
    <w:rsid w:val="0069411B"/>
    <w:rsid w:val="00694886"/>
    <w:rsid w:val="006A3C58"/>
    <w:rsid w:val="006A4355"/>
    <w:rsid w:val="006A653B"/>
    <w:rsid w:val="006A67C5"/>
    <w:rsid w:val="006B012E"/>
    <w:rsid w:val="006B1F23"/>
    <w:rsid w:val="006B212F"/>
    <w:rsid w:val="006B3565"/>
    <w:rsid w:val="006B414B"/>
    <w:rsid w:val="006B5C16"/>
    <w:rsid w:val="006B5CC2"/>
    <w:rsid w:val="006B6DF9"/>
    <w:rsid w:val="006B7B5A"/>
    <w:rsid w:val="006C2234"/>
    <w:rsid w:val="006C264C"/>
    <w:rsid w:val="006C3B61"/>
    <w:rsid w:val="006C4B47"/>
    <w:rsid w:val="006C52AE"/>
    <w:rsid w:val="006C5513"/>
    <w:rsid w:val="006C6477"/>
    <w:rsid w:val="006C6CF2"/>
    <w:rsid w:val="006D0227"/>
    <w:rsid w:val="006D0629"/>
    <w:rsid w:val="006D297C"/>
    <w:rsid w:val="006D2E76"/>
    <w:rsid w:val="006D2E84"/>
    <w:rsid w:val="006D2EBB"/>
    <w:rsid w:val="006D322D"/>
    <w:rsid w:val="006D4683"/>
    <w:rsid w:val="006D63E8"/>
    <w:rsid w:val="006D7910"/>
    <w:rsid w:val="006E1122"/>
    <w:rsid w:val="006E1155"/>
    <w:rsid w:val="006E11E9"/>
    <w:rsid w:val="006E14F2"/>
    <w:rsid w:val="006E1B3A"/>
    <w:rsid w:val="006E2024"/>
    <w:rsid w:val="006E2217"/>
    <w:rsid w:val="006E282B"/>
    <w:rsid w:val="006E2940"/>
    <w:rsid w:val="006E3F54"/>
    <w:rsid w:val="006E6BBB"/>
    <w:rsid w:val="006E7078"/>
    <w:rsid w:val="006F1E5A"/>
    <w:rsid w:val="006F24E4"/>
    <w:rsid w:val="006F40D4"/>
    <w:rsid w:val="006F51E5"/>
    <w:rsid w:val="006F54E5"/>
    <w:rsid w:val="006F592A"/>
    <w:rsid w:val="006F5F31"/>
    <w:rsid w:val="006F60B2"/>
    <w:rsid w:val="006F6837"/>
    <w:rsid w:val="006F7C59"/>
    <w:rsid w:val="0070564B"/>
    <w:rsid w:val="00705EFF"/>
    <w:rsid w:val="00707BD7"/>
    <w:rsid w:val="00710635"/>
    <w:rsid w:val="00710BE9"/>
    <w:rsid w:val="007112E7"/>
    <w:rsid w:val="007124C3"/>
    <w:rsid w:val="0071256B"/>
    <w:rsid w:val="00712937"/>
    <w:rsid w:val="007131F2"/>
    <w:rsid w:val="00714C11"/>
    <w:rsid w:val="00714C4F"/>
    <w:rsid w:val="00715545"/>
    <w:rsid w:val="007156F0"/>
    <w:rsid w:val="00716513"/>
    <w:rsid w:val="00716A3E"/>
    <w:rsid w:val="00717206"/>
    <w:rsid w:val="00717682"/>
    <w:rsid w:val="007213A8"/>
    <w:rsid w:val="0072144C"/>
    <w:rsid w:val="00721685"/>
    <w:rsid w:val="00721B62"/>
    <w:rsid w:val="0072201A"/>
    <w:rsid w:val="007222F5"/>
    <w:rsid w:val="0072294A"/>
    <w:rsid w:val="00722B2F"/>
    <w:rsid w:val="00722BF9"/>
    <w:rsid w:val="007230AD"/>
    <w:rsid w:val="00726027"/>
    <w:rsid w:val="0072612A"/>
    <w:rsid w:val="00726C98"/>
    <w:rsid w:val="00726E34"/>
    <w:rsid w:val="00727736"/>
    <w:rsid w:val="00730FE0"/>
    <w:rsid w:val="00731D67"/>
    <w:rsid w:val="0073338C"/>
    <w:rsid w:val="007342C7"/>
    <w:rsid w:val="00734F87"/>
    <w:rsid w:val="007358F0"/>
    <w:rsid w:val="00736F5C"/>
    <w:rsid w:val="00737985"/>
    <w:rsid w:val="007406B3"/>
    <w:rsid w:val="00741283"/>
    <w:rsid w:val="007413F7"/>
    <w:rsid w:val="0074142B"/>
    <w:rsid w:val="0074143A"/>
    <w:rsid w:val="00743E8E"/>
    <w:rsid w:val="007449B8"/>
    <w:rsid w:val="00746E29"/>
    <w:rsid w:val="007474F2"/>
    <w:rsid w:val="007508BC"/>
    <w:rsid w:val="007543CC"/>
    <w:rsid w:val="007543E4"/>
    <w:rsid w:val="00755A8D"/>
    <w:rsid w:val="00756391"/>
    <w:rsid w:val="00756DA3"/>
    <w:rsid w:val="007570A1"/>
    <w:rsid w:val="00760B30"/>
    <w:rsid w:val="00760FBD"/>
    <w:rsid w:val="0076194A"/>
    <w:rsid w:val="0076227A"/>
    <w:rsid w:val="00764467"/>
    <w:rsid w:val="0076546D"/>
    <w:rsid w:val="007657D5"/>
    <w:rsid w:val="00765BDE"/>
    <w:rsid w:val="00767F97"/>
    <w:rsid w:val="007734AC"/>
    <w:rsid w:val="00773783"/>
    <w:rsid w:val="00773907"/>
    <w:rsid w:val="0077505D"/>
    <w:rsid w:val="00775FD5"/>
    <w:rsid w:val="007760B6"/>
    <w:rsid w:val="00776EEB"/>
    <w:rsid w:val="007778FA"/>
    <w:rsid w:val="00780BBF"/>
    <w:rsid w:val="00780E81"/>
    <w:rsid w:val="007814A9"/>
    <w:rsid w:val="007819F7"/>
    <w:rsid w:val="007832BD"/>
    <w:rsid w:val="00784BF5"/>
    <w:rsid w:val="00786512"/>
    <w:rsid w:val="00787C22"/>
    <w:rsid w:val="00790FC3"/>
    <w:rsid w:val="007915EC"/>
    <w:rsid w:val="0079208B"/>
    <w:rsid w:val="00793328"/>
    <w:rsid w:val="0079395C"/>
    <w:rsid w:val="00793B3E"/>
    <w:rsid w:val="00793B55"/>
    <w:rsid w:val="00793F34"/>
    <w:rsid w:val="0079416E"/>
    <w:rsid w:val="00796890"/>
    <w:rsid w:val="00797372"/>
    <w:rsid w:val="007A1868"/>
    <w:rsid w:val="007A18BE"/>
    <w:rsid w:val="007A2FE5"/>
    <w:rsid w:val="007A3FB1"/>
    <w:rsid w:val="007A3FF4"/>
    <w:rsid w:val="007A4F2C"/>
    <w:rsid w:val="007A53B5"/>
    <w:rsid w:val="007A73BA"/>
    <w:rsid w:val="007A77CF"/>
    <w:rsid w:val="007A7A2E"/>
    <w:rsid w:val="007A7BA6"/>
    <w:rsid w:val="007B4206"/>
    <w:rsid w:val="007B4E14"/>
    <w:rsid w:val="007B602A"/>
    <w:rsid w:val="007B73E3"/>
    <w:rsid w:val="007C2B2A"/>
    <w:rsid w:val="007C43F2"/>
    <w:rsid w:val="007C4F86"/>
    <w:rsid w:val="007C5073"/>
    <w:rsid w:val="007C647A"/>
    <w:rsid w:val="007C651D"/>
    <w:rsid w:val="007D1B9D"/>
    <w:rsid w:val="007D282E"/>
    <w:rsid w:val="007D3097"/>
    <w:rsid w:val="007D333F"/>
    <w:rsid w:val="007D39E3"/>
    <w:rsid w:val="007D3BFE"/>
    <w:rsid w:val="007D4135"/>
    <w:rsid w:val="007D4243"/>
    <w:rsid w:val="007D4DE1"/>
    <w:rsid w:val="007D5122"/>
    <w:rsid w:val="007D70C6"/>
    <w:rsid w:val="007E01F1"/>
    <w:rsid w:val="007E04D0"/>
    <w:rsid w:val="007E0B1B"/>
    <w:rsid w:val="007E0E54"/>
    <w:rsid w:val="007E1491"/>
    <w:rsid w:val="007E3635"/>
    <w:rsid w:val="007E3E78"/>
    <w:rsid w:val="007E541D"/>
    <w:rsid w:val="007E54A1"/>
    <w:rsid w:val="007E5A3D"/>
    <w:rsid w:val="007E6192"/>
    <w:rsid w:val="007E630F"/>
    <w:rsid w:val="007E6C5B"/>
    <w:rsid w:val="007E6F3D"/>
    <w:rsid w:val="007F1010"/>
    <w:rsid w:val="007F1858"/>
    <w:rsid w:val="007F2162"/>
    <w:rsid w:val="007F3919"/>
    <w:rsid w:val="007F3B60"/>
    <w:rsid w:val="007F52B7"/>
    <w:rsid w:val="007F5595"/>
    <w:rsid w:val="007F5F92"/>
    <w:rsid w:val="007F6450"/>
    <w:rsid w:val="007F6CDF"/>
    <w:rsid w:val="007F7266"/>
    <w:rsid w:val="007F755F"/>
    <w:rsid w:val="007F7E33"/>
    <w:rsid w:val="00800382"/>
    <w:rsid w:val="00800D3C"/>
    <w:rsid w:val="00800E93"/>
    <w:rsid w:val="008015DB"/>
    <w:rsid w:val="008020F4"/>
    <w:rsid w:val="0080289A"/>
    <w:rsid w:val="00803343"/>
    <w:rsid w:val="00805C8B"/>
    <w:rsid w:val="008118A1"/>
    <w:rsid w:val="00811E47"/>
    <w:rsid w:val="00811FA8"/>
    <w:rsid w:val="0081216E"/>
    <w:rsid w:val="0081371C"/>
    <w:rsid w:val="00814646"/>
    <w:rsid w:val="008149B6"/>
    <w:rsid w:val="00814BB8"/>
    <w:rsid w:val="00814D3E"/>
    <w:rsid w:val="00815815"/>
    <w:rsid w:val="008164DC"/>
    <w:rsid w:val="00817FA6"/>
    <w:rsid w:val="00820C01"/>
    <w:rsid w:val="00822229"/>
    <w:rsid w:val="008225F1"/>
    <w:rsid w:val="00823B7E"/>
    <w:rsid w:val="00824729"/>
    <w:rsid w:val="008255DD"/>
    <w:rsid w:val="00825945"/>
    <w:rsid w:val="00826CA0"/>
    <w:rsid w:val="0082796A"/>
    <w:rsid w:val="00827CBA"/>
    <w:rsid w:val="00827ECF"/>
    <w:rsid w:val="008307C5"/>
    <w:rsid w:val="00833501"/>
    <w:rsid w:val="00834DCA"/>
    <w:rsid w:val="00834E13"/>
    <w:rsid w:val="00836126"/>
    <w:rsid w:val="00836997"/>
    <w:rsid w:val="00840425"/>
    <w:rsid w:val="0084052D"/>
    <w:rsid w:val="00842EF9"/>
    <w:rsid w:val="008453B3"/>
    <w:rsid w:val="00845A75"/>
    <w:rsid w:val="00845BFA"/>
    <w:rsid w:val="00846C8A"/>
    <w:rsid w:val="00846F42"/>
    <w:rsid w:val="0084792D"/>
    <w:rsid w:val="00847993"/>
    <w:rsid w:val="00847E51"/>
    <w:rsid w:val="008513BD"/>
    <w:rsid w:val="00853278"/>
    <w:rsid w:val="0085366E"/>
    <w:rsid w:val="00855875"/>
    <w:rsid w:val="0085736E"/>
    <w:rsid w:val="008576B0"/>
    <w:rsid w:val="00863648"/>
    <w:rsid w:val="00864094"/>
    <w:rsid w:val="008643CB"/>
    <w:rsid w:val="00866713"/>
    <w:rsid w:val="00867F53"/>
    <w:rsid w:val="00870613"/>
    <w:rsid w:val="0087089F"/>
    <w:rsid w:val="00872526"/>
    <w:rsid w:val="008725AB"/>
    <w:rsid w:val="008731A9"/>
    <w:rsid w:val="00873917"/>
    <w:rsid w:val="00873ADA"/>
    <w:rsid w:val="00874CDE"/>
    <w:rsid w:val="00875B76"/>
    <w:rsid w:val="0087602F"/>
    <w:rsid w:val="00877098"/>
    <w:rsid w:val="00880396"/>
    <w:rsid w:val="00881324"/>
    <w:rsid w:val="00881D5A"/>
    <w:rsid w:val="00882373"/>
    <w:rsid w:val="00882887"/>
    <w:rsid w:val="00882B17"/>
    <w:rsid w:val="00884B56"/>
    <w:rsid w:val="00885D03"/>
    <w:rsid w:val="008874EB"/>
    <w:rsid w:val="0089049E"/>
    <w:rsid w:val="00890856"/>
    <w:rsid w:val="00890977"/>
    <w:rsid w:val="00890B49"/>
    <w:rsid w:val="0089128F"/>
    <w:rsid w:val="00891838"/>
    <w:rsid w:val="0089251B"/>
    <w:rsid w:val="00892696"/>
    <w:rsid w:val="0089323A"/>
    <w:rsid w:val="00893FEB"/>
    <w:rsid w:val="00896891"/>
    <w:rsid w:val="0089715E"/>
    <w:rsid w:val="00897FE1"/>
    <w:rsid w:val="008A00DC"/>
    <w:rsid w:val="008A064D"/>
    <w:rsid w:val="008A0C1C"/>
    <w:rsid w:val="008A1A70"/>
    <w:rsid w:val="008A2866"/>
    <w:rsid w:val="008A2972"/>
    <w:rsid w:val="008A2ED9"/>
    <w:rsid w:val="008A32D0"/>
    <w:rsid w:val="008A32F2"/>
    <w:rsid w:val="008A48DB"/>
    <w:rsid w:val="008A4AF1"/>
    <w:rsid w:val="008A63C0"/>
    <w:rsid w:val="008A7898"/>
    <w:rsid w:val="008A7DB9"/>
    <w:rsid w:val="008B08F9"/>
    <w:rsid w:val="008B1F46"/>
    <w:rsid w:val="008B2BB2"/>
    <w:rsid w:val="008B3C6E"/>
    <w:rsid w:val="008B41BC"/>
    <w:rsid w:val="008B42F7"/>
    <w:rsid w:val="008B5E85"/>
    <w:rsid w:val="008B612F"/>
    <w:rsid w:val="008B6318"/>
    <w:rsid w:val="008B67C9"/>
    <w:rsid w:val="008C0087"/>
    <w:rsid w:val="008C0367"/>
    <w:rsid w:val="008C608A"/>
    <w:rsid w:val="008C6FFB"/>
    <w:rsid w:val="008D089E"/>
    <w:rsid w:val="008D095D"/>
    <w:rsid w:val="008D48C1"/>
    <w:rsid w:val="008D5344"/>
    <w:rsid w:val="008D5B3F"/>
    <w:rsid w:val="008D6028"/>
    <w:rsid w:val="008D6C2D"/>
    <w:rsid w:val="008E1345"/>
    <w:rsid w:val="008E2428"/>
    <w:rsid w:val="008E2CFF"/>
    <w:rsid w:val="008E35A5"/>
    <w:rsid w:val="008E3C56"/>
    <w:rsid w:val="008E5F55"/>
    <w:rsid w:val="008E6200"/>
    <w:rsid w:val="008E66B1"/>
    <w:rsid w:val="008E6A75"/>
    <w:rsid w:val="008E7366"/>
    <w:rsid w:val="008E74D3"/>
    <w:rsid w:val="008F0955"/>
    <w:rsid w:val="008F1680"/>
    <w:rsid w:val="008F20C1"/>
    <w:rsid w:val="008F2479"/>
    <w:rsid w:val="008F284B"/>
    <w:rsid w:val="008F2E20"/>
    <w:rsid w:val="008F4507"/>
    <w:rsid w:val="008F47AD"/>
    <w:rsid w:val="008F6DDE"/>
    <w:rsid w:val="008F738D"/>
    <w:rsid w:val="00903AC3"/>
    <w:rsid w:val="0090404E"/>
    <w:rsid w:val="009048C9"/>
    <w:rsid w:val="00904B67"/>
    <w:rsid w:val="00906DEC"/>
    <w:rsid w:val="009073F8"/>
    <w:rsid w:val="009076D5"/>
    <w:rsid w:val="00907C19"/>
    <w:rsid w:val="00907D29"/>
    <w:rsid w:val="0091196A"/>
    <w:rsid w:val="00911C2B"/>
    <w:rsid w:val="00912159"/>
    <w:rsid w:val="00912692"/>
    <w:rsid w:val="00913BC5"/>
    <w:rsid w:val="00914DD3"/>
    <w:rsid w:val="00915072"/>
    <w:rsid w:val="00915415"/>
    <w:rsid w:val="009164C5"/>
    <w:rsid w:val="009168BC"/>
    <w:rsid w:val="009205CE"/>
    <w:rsid w:val="00920C6D"/>
    <w:rsid w:val="00921498"/>
    <w:rsid w:val="00921EDE"/>
    <w:rsid w:val="00922455"/>
    <w:rsid w:val="00923841"/>
    <w:rsid w:val="00923A64"/>
    <w:rsid w:val="009244E3"/>
    <w:rsid w:val="009247EB"/>
    <w:rsid w:val="00924EC7"/>
    <w:rsid w:val="00925890"/>
    <w:rsid w:val="00926265"/>
    <w:rsid w:val="0092673E"/>
    <w:rsid w:val="00930AC4"/>
    <w:rsid w:val="009313A7"/>
    <w:rsid w:val="009318F9"/>
    <w:rsid w:val="00932014"/>
    <w:rsid w:val="009332A7"/>
    <w:rsid w:val="009355AF"/>
    <w:rsid w:val="0093565F"/>
    <w:rsid w:val="009357D5"/>
    <w:rsid w:val="00935B4D"/>
    <w:rsid w:val="0093635E"/>
    <w:rsid w:val="00937181"/>
    <w:rsid w:val="009371DD"/>
    <w:rsid w:val="00941A16"/>
    <w:rsid w:val="00942789"/>
    <w:rsid w:val="00942B32"/>
    <w:rsid w:val="009440C8"/>
    <w:rsid w:val="00944E12"/>
    <w:rsid w:val="009450E3"/>
    <w:rsid w:val="009458F2"/>
    <w:rsid w:val="00950461"/>
    <w:rsid w:val="00950F3D"/>
    <w:rsid w:val="009518E4"/>
    <w:rsid w:val="0095237F"/>
    <w:rsid w:val="0095247F"/>
    <w:rsid w:val="00954C2C"/>
    <w:rsid w:val="00954CCC"/>
    <w:rsid w:val="00957BEF"/>
    <w:rsid w:val="009623DA"/>
    <w:rsid w:val="00962F94"/>
    <w:rsid w:val="0096357A"/>
    <w:rsid w:val="00963655"/>
    <w:rsid w:val="00963A6A"/>
    <w:rsid w:val="00965575"/>
    <w:rsid w:val="00966335"/>
    <w:rsid w:val="009677C3"/>
    <w:rsid w:val="00972D21"/>
    <w:rsid w:val="00974321"/>
    <w:rsid w:val="00974961"/>
    <w:rsid w:val="0097652D"/>
    <w:rsid w:val="00976CF9"/>
    <w:rsid w:val="0097752A"/>
    <w:rsid w:val="00980101"/>
    <w:rsid w:val="009804D8"/>
    <w:rsid w:val="009813B3"/>
    <w:rsid w:val="00981EF6"/>
    <w:rsid w:val="00982B6C"/>
    <w:rsid w:val="0098315D"/>
    <w:rsid w:val="00983287"/>
    <w:rsid w:val="00983618"/>
    <w:rsid w:val="009837E8"/>
    <w:rsid w:val="00983EBB"/>
    <w:rsid w:val="009841DF"/>
    <w:rsid w:val="009845DD"/>
    <w:rsid w:val="00984F7E"/>
    <w:rsid w:val="0098626E"/>
    <w:rsid w:val="00986CD6"/>
    <w:rsid w:val="0098777B"/>
    <w:rsid w:val="00987B3A"/>
    <w:rsid w:val="0099090A"/>
    <w:rsid w:val="00990C68"/>
    <w:rsid w:val="00992996"/>
    <w:rsid w:val="00992E6C"/>
    <w:rsid w:val="0099409A"/>
    <w:rsid w:val="00994B07"/>
    <w:rsid w:val="00995481"/>
    <w:rsid w:val="009962B6"/>
    <w:rsid w:val="009A0732"/>
    <w:rsid w:val="009A29B9"/>
    <w:rsid w:val="009A42FB"/>
    <w:rsid w:val="009A48B6"/>
    <w:rsid w:val="009A596A"/>
    <w:rsid w:val="009A7415"/>
    <w:rsid w:val="009B1DD9"/>
    <w:rsid w:val="009B1E5B"/>
    <w:rsid w:val="009B21ED"/>
    <w:rsid w:val="009B355D"/>
    <w:rsid w:val="009B4386"/>
    <w:rsid w:val="009B4886"/>
    <w:rsid w:val="009B4D7E"/>
    <w:rsid w:val="009B5EF7"/>
    <w:rsid w:val="009B7952"/>
    <w:rsid w:val="009C0403"/>
    <w:rsid w:val="009C053C"/>
    <w:rsid w:val="009C0BDA"/>
    <w:rsid w:val="009C0EAC"/>
    <w:rsid w:val="009C24B1"/>
    <w:rsid w:val="009C36B1"/>
    <w:rsid w:val="009C3D2E"/>
    <w:rsid w:val="009C41D3"/>
    <w:rsid w:val="009C4818"/>
    <w:rsid w:val="009C5D21"/>
    <w:rsid w:val="009C626D"/>
    <w:rsid w:val="009D1657"/>
    <w:rsid w:val="009D1D38"/>
    <w:rsid w:val="009D33D8"/>
    <w:rsid w:val="009D46C8"/>
    <w:rsid w:val="009D4CCF"/>
    <w:rsid w:val="009D5084"/>
    <w:rsid w:val="009D5180"/>
    <w:rsid w:val="009D6E3F"/>
    <w:rsid w:val="009D741D"/>
    <w:rsid w:val="009D7640"/>
    <w:rsid w:val="009D7FBB"/>
    <w:rsid w:val="009E039A"/>
    <w:rsid w:val="009E13EB"/>
    <w:rsid w:val="009E1896"/>
    <w:rsid w:val="009E19C5"/>
    <w:rsid w:val="009E2715"/>
    <w:rsid w:val="009E2952"/>
    <w:rsid w:val="009E2A89"/>
    <w:rsid w:val="009E2C54"/>
    <w:rsid w:val="009E3A84"/>
    <w:rsid w:val="009E41FA"/>
    <w:rsid w:val="009E46B8"/>
    <w:rsid w:val="009E4948"/>
    <w:rsid w:val="009E4D45"/>
    <w:rsid w:val="009E6467"/>
    <w:rsid w:val="009E6C4A"/>
    <w:rsid w:val="009E7ACE"/>
    <w:rsid w:val="009F0376"/>
    <w:rsid w:val="009F0882"/>
    <w:rsid w:val="009F0D32"/>
    <w:rsid w:val="009F1392"/>
    <w:rsid w:val="009F1974"/>
    <w:rsid w:val="009F1AE4"/>
    <w:rsid w:val="009F1E12"/>
    <w:rsid w:val="009F27C2"/>
    <w:rsid w:val="009F4786"/>
    <w:rsid w:val="009F6987"/>
    <w:rsid w:val="009F7AE4"/>
    <w:rsid w:val="00A00858"/>
    <w:rsid w:val="00A023D3"/>
    <w:rsid w:val="00A04453"/>
    <w:rsid w:val="00A04B62"/>
    <w:rsid w:val="00A058ED"/>
    <w:rsid w:val="00A05AA6"/>
    <w:rsid w:val="00A05FE2"/>
    <w:rsid w:val="00A06FD4"/>
    <w:rsid w:val="00A075AC"/>
    <w:rsid w:val="00A077ED"/>
    <w:rsid w:val="00A100A6"/>
    <w:rsid w:val="00A101F7"/>
    <w:rsid w:val="00A10214"/>
    <w:rsid w:val="00A116CC"/>
    <w:rsid w:val="00A13D0B"/>
    <w:rsid w:val="00A16613"/>
    <w:rsid w:val="00A16DF6"/>
    <w:rsid w:val="00A175F6"/>
    <w:rsid w:val="00A20BA0"/>
    <w:rsid w:val="00A222DC"/>
    <w:rsid w:val="00A2397A"/>
    <w:rsid w:val="00A24540"/>
    <w:rsid w:val="00A310B5"/>
    <w:rsid w:val="00A32F43"/>
    <w:rsid w:val="00A332EE"/>
    <w:rsid w:val="00A33E65"/>
    <w:rsid w:val="00A3446B"/>
    <w:rsid w:val="00A359E4"/>
    <w:rsid w:val="00A35D43"/>
    <w:rsid w:val="00A366A8"/>
    <w:rsid w:val="00A36842"/>
    <w:rsid w:val="00A37401"/>
    <w:rsid w:val="00A4002F"/>
    <w:rsid w:val="00A412B1"/>
    <w:rsid w:val="00A42194"/>
    <w:rsid w:val="00A42981"/>
    <w:rsid w:val="00A43F18"/>
    <w:rsid w:val="00A45202"/>
    <w:rsid w:val="00A453FA"/>
    <w:rsid w:val="00A46DDA"/>
    <w:rsid w:val="00A478F5"/>
    <w:rsid w:val="00A51048"/>
    <w:rsid w:val="00A51E47"/>
    <w:rsid w:val="00A52CDA"/>
    <w:rsid w:val="00A53F59"/>
    <w:rsid w:val="00A54725"/>
    <w:rsid w:val="00A5582F"/>
    <w:rsid w:val="00A56145"/>
    <w:rsid w:val="00A561A4"/>
    <w:rsid w:val="00A56B0E"/>
    <w:rsid w:val="00A574A1"/>
    <w:rsid w:val="00A606DE"/>
    <w:rsid w:val="00A60ADC"/>
    <w:rsid w:val="00A61121"/>
    <w:rsid w:val="00A6122B"/>
    <w:rsid w:val="00A61327"/>
    <w:rsid w:val="00A6143D"/>
    <w:rsid w:val="00A636BA"/>
    <w:rsid w:val="00A65D10"/>
    <w:rsid w:val="00A6740C"/>
    <w:rsid w:val="00A71BAD"/>
    <w:rsid w:val="00A71FBA"/>
    <w:rsid w:val="00A723E7"/>
    <w:rsid w:val="00A7269D"/>
    <w:rsid w:val="00A729CB"/>
    <w:rsid w:val="00A73286"/>
    <w:rsid w:val="00A73832"/>
    <w:rsid w:val="00A7451D"/>
    <w:rsid w:val="00A745E5"/>
    <w:rsid w:val="00A74D49"/>
    <w:rsid w:val="00A7596F"/>
    <w:rsid w:val="00A75C73"/>
    <w:rsid w:val="00A75C90"/>
    <w:rsid w:val="00A75D6C"/>
    <w:rsid w:val="00A75E3F"/>
    <w:rsid w:val="00A76021"/>
    <w:rsid w:val="00A7631C"/>
    <w:rsid w:val="00A7658B"/>
    <w:rsid w:val="00A8142E"/>
    <w:rsid w:val="00A817D1"/>
    <w:rsid w:val="00A818AD"/>
    <w:rsid w:val="00A81E69"/>
    <w:rsid w:val="00A821A7"/>
    <w:rsid w:val="00A840D1"/>
    <w:rsid w:val="00A84BA6"/>
    <w:rsid w:val="00A84FB7"/>
    <w:rsid w:val="00A8530D"/>
    <w:rsid w:val="00A86A40"/>
    <w:rsid w:val="00A86CA9"/>
    <w:rsid w:val="00A873F4"/>
    <w:rsid w:val="00A87DAA"/>
    <w:rsid w:val="00A907C1"/>
    <w:rsid w:val="00A909A3"/>
    <w:rsid w:val="00A91D23"/>
    <w:rsid w:val="00A94545"/>
    <w:rsid w:val="00A958ED"/>
    <w:rsid w:val="00A95AD2"/>
    <w:rsid w:val="00A95DA3"/>
    <w:rsid w:val="00A95E46"/>
    <w:rsid w:val="00A96485"/>
    <w:rsid w:val="00A9679C"/>
    <w:rsid w:val="00A973C6"/>
    <w:rsid w:val="00A97B92"/>
    <w:rsid w:val="00AA052F"/>
    <w:rsid w:val="00AA05D8"/>
    <w:rsid w:val="00AA37C7"/>
    <w:rsid w:val="00AA436B"/>
    <w:rsid w:val="00AA4483"/>
    <w:rsid w:val="00AA4866"/>
    <w:rsid w:val="00AA4868"/>
    <w:rsid w:val="00AA4F57"/>
    <w:rsid w:val="00AA7525"/>
    <w:rsid w:val="00AA778E"/>
    <w:rsid w:val="00AA78E7"/>
    <w:rsid w:val="00AA79C2"/>
    <w:rsid w:val="00AB096E"/>
    <w:rsid w:val="00AB115E"/>
    <w:rsid w:val="00AB1996"/>
    <w:rsid w:val="00AB22BF"/>
    <w:rsid w:val="00AB28D9"/>
    <w:rsid w:val="00AB2905"/>
    <w:rsid w:val="00AB34B1"/>
    <w:rsid w:val="00AB3D15"/>
    <w:rsid w:val="00AB447E"/>
    <w:rsid w:val="00AB53BC"/>
    <w:rsid w:val="00AB7298"/>
    <w:rsid w:val="00AB76F1"/>
    <w:rsid w:val="00AB7FE4"/>
    <w:rsid w:val="00AC025C"/>
    <w:rsid w:val="00AC0B0D"/>
    <w:rsid w:val="00AC1185"/>
    <w:rsid w:val="00AC1A08"/>
    <w:rsid w:val="00AC1B00"/>
    <w:rsid w:val="00AC4FF0"/>
    <w:rsid w:val="00AC5941"/>
    <w:rsid w:val="00AC5A7D"/>
    <w:rsid w:val="00AC5D6E"/>
    <w:rsid w:val="00AC634D"/>
    <w:rsid w:val="00AC6DE1"/>
    <w:rsid w:val="00AC79A3"/>
    <w:rsid w:val="00AD0118"/>
    <w:rsid w:val="00AD07BF"/>
    <w:rsid w:val="00AD197B"/>
    <w:rsid w:val="00AD2461"/>
    <w:rsid w:val="00AD2CB9"/>
    <w:rsid w:val="00AD333B"/>
    <w:rsid w:val="00AD5D07"/>
    <w:rsid w:val="00AD64EB"/>
    <w:rsid w:val="00AD7F61"/>
    <w:rsid w:val="00AE07E9"/>
    <w:rsid w:val="00AE0FA2"/>
    <w:rsid w:val="00AE1794"/>
    <w:rsid w:val="00AE1B3D"/>
    <w:rsid w:val="00AE1D17"/>
    <w:rsid w:val="00AE2AD8"/>
    <w:rsid w:val="00AE33B7"/>
    <w:rsid w:val="00AE3485"/>
    <w:rsid w:val="00AE384B"/>
    <w:rsid w:val="00AE59A7"/>
    <w:rsid w:val="00AE5F40"/>
    <w:rsid w:val="00AE64AD"/>
    <w:rsid w:val="00AE6EB7"/>
    <w:rsid w:val="00AE7BF1"/>
    <w:rsid w:val="00AF08F0"/>
    <w:rsid w:val="00AF1BF7"/>
    <w:rsid w:val="00AF6AA5"/>
    <w:rsid w:val="00B00879"/>
    <w:rsid w:val="00B01C1B"/>
    <w:rsid w:val="00B01F6D"/>
    <w:rsid w:val="00B021DA"/>
    <w:rsid w:val="00B03D0F"/>
    <w:rsid w:val="00B0447A"/>
    <w:rsid w:val="00B04782"/>
    <w:rsid w:val="00B05384"/>
    <w:rsid w:val="00B064C6"/>
    <w:rsid w:val="00B07B8F"/>
    <w:rsid w:val="00B07DD9"/>
    <w:rsid w:val="00B109DA"/>
    <w:rsid w:val="00B10AD5"/>
    <w:rsid w:val="00B1150D"/>
    <w:rsid w:val="00B11569"/>
    <w:rsid w:val="00B11CC7"/>
    <w:rsid w:val="00B11E06"/>
    <w:rsid w:val="00B11E74"/>
    <w:rsid w:val="00B13261"/>
    <w:rsid w:val="00B15CC8"/>
    <w:rsid w:val="00B15F28"/>
    <w:rsid w:val="00B17403"/>
    <w:rsid w:val="00B206FD"/>
    <w:rsid w:val="00B20ECE"/>
    <w:rsid w:val="00B2101B"/>
    <w:rsid w:val="00B22BCA"/>
    <w:rsid w:val="00B232DD"/>
    <w:rsid w:val="00B239DF"/>
    <w:rsid w:val="00B23AB1"/>
    <w:rsid w:val="00B23AEB"/>
    <w:rsid w:val="00B23BE7"/>
    <w:rsid w:val="00B240DB"/>
    <w:rsid w:val="00B240FB"/>
    <w:rsid w:val="00B24AB6"/>
    <w:rsid w:val="00B26195"/>
    <w:rsid w:val="00B26730"/>
    <w:rsid w:val="00B26D4E"/>
    <w:rsid w:val="00B30320"/>
    <w:rsid w:val="00B30760"/>
    <w:rsid w:val="00B31F68"/>
    <w:rsid w:val="00B31F99"/>
    <w:rsid w:val="00B33D2D"/>
    <w:rsid w:val="00B354CB"/>
    <w:rsid w:val="00B35EBD"/>
    <w:rsid w:val="00B36130"/>
    <w:rsid w:val="00B36385"/>
    <w:rsid w:val="00B40EAC"/>
    <w:rsid w:val="00B40F93"/>
    <w:rsid w:val="00B4280A"/>
    <w:rsid w:val="00B42AB9"/>
    <w:rsid w:val="00B43C0A"/>
    <w:rsid w:val="00B441CC"/>
    <w:rsid w:val="00B44D7F"/>
    <w:rsid w:val="00B466A2"/>
    <w:rsid w:val="00B46837"/>
    <w:rsid w:val="00B52E90"/>
    <w:rsid w:val="00B53393"/>
    <w:rsid w:val="00B539E7"/>
    <w:rsid w:val="00B542BD"/>
    <w:rsid w:val="00B55A59"/>
    <w:rsid w:val="00B56A61"/>
    <w:rsid w:val="00B579AB"/>
    <w:rsid w:val="00B6079F"/>
    <w:rsid w:val="00B62657"/>
    <w:rsid w:val="00B644B7"/>
    <w:rsid w:val="00B65503"/>
    <w:rsid w:val="00B65E44"/>
    <w:rsid w:val="00B6711D"/>
    <w:rsid w:val="00B676EF"/>
    <w:rsid w:val="00B7129C"/>
    <w:rsid w:val="00B7158D"/>
    <w:rsid w:val="00B7227B"/>
    <w:rsid w:val="00B7288D"/>
    <w:rsid w:val="00B72AB3"/>
    <w:rsid w:val="00B73071"/>
    <w:rsid w:val="00B73D0F"/>
    <w:rsid w:val="00B7727E"/>
    <w:rsid w:val="00B7793C"/>
    <w:rsid w:val="00B77DCE"/>
    <w:rsid w:val="00B80748"/>
    <w:rsid w:val="00B82E92"/>
    <w:rsid w:val="00B84356"/>
    <w:rsid w:val="00B84EB9"/>
    <w:rsid w:val="00B85528"/>
    <w:rsid w:val="00B857C7"/>
    <w:rsid w:val="00B90542"/>
    <w:rsid w:val="00B90F89"/>
    <w:rsid w:val="00B923FF"/>
    <w:rsid w:val="00B93CE6"/>
    <w:rsid w:val="00B949DD"/>
    <w:rsid w:val="00B94AEC"/>
    <w:rsid w:val="00B95B93"/>
    <w:rsid w:val="00B95FE7"/>
    <w:rsid w:val="00B96083"/>
    <w:rsid w:val="00B973BC"/>
    <w:rsid w:val="00B97534"/>
    <w:rsid w:val="00BA0773"/>
    <w:rsid w:val="00BA0BDC"/>
    <w:rsid w:val="00BA0C72"/>
    <w:rsid w:val="00BA0D75"/>
    <w:rsid w:val="00BA2852"/>
    <w:rsid w:val="00BA351C"/>
    <w:rsid w:val="00BA615F"/>
    <w:rsid w:val="00BA70A7"/>
    <w:rsid w:val="00BA7249"/>
    <w:rsid w:val="00BA780A"/>
    <w:rsid w:val="00BA7999"/>
    <w:rsid w:val="00BA7E42"/>
    <w:rsid w:val="00BB047E"/>
    <w:rsid w:val="00BB0A3B"/>
    <w:rsid w:val="00BB0CE0"/>
    <w:rsid w:val="00BB1DBC"/>
    <w:rsid w:val="00BB4A26"/>
    <w:rsid w:val="00BB50DA"/>
    <w:rsid w:val="00BB7439"/>
    <w:rsid w:val="00BB7AFB"/>
    <w:rsid w:val="00BC11BC"/>
    <w:rsid w:val="00BC217C"/>
    <w:rsid w:val="00BC3333"/>
    <w:rsid w:val="00BC36B8"/>
    <w:rsid w:val="00BC3991"/>
    <w:rsid w:val="00BC3E4B"/>
    <w:rsid w:val="00BC5BCC"/>
    <w:rsid w:val="00BC685F"/>
    <w:rsid w:val="00BC7450"/>
    <w:rsid w:val="00BD04BC"/>
    <w:rsid w:val="00BD068A"/>
    <w:rsid w:val="00BD3178"/>
    <w:rsid w:val="00BD3194"/>
    <w:rsid w:val="00BD3B6D"/>
    <w:rsid w:val="00BD47D9"/>
    <w:rsid w:val="00BD4824"/>
    <w:rsid w:val="00BE1E02"/>
    <w:rsid w:val="00BE2415"/>
    <w:rsid w:val="00BE3920"/>
    <w:rsid w:val="00BE49E5"/>
    <w:rsid w:val="00BE5E37"/>
    <w:rsid w:val="00BE76CF"/>
    <w:rsid w:val="00BF04BA"/>
    <w:rsid w:val="00BF206A"/>
    <w:rsid w:val="00BF33A1"/>
    <w:rsid w:val="00BF5E67"/>
    <w:rsid w:val="00BF6256"/>
    <w:rsid w:val="00BF6EA6"/>
    <w:rsid w:val="00C010D0"/>
    <w:rsid w:val="00C01866"/>
    <w:rsid w:val="00C01F4E"/>
    <w:rsid w:val="00C0204B"/>
    <w:rsid w:val="00C03318"/>
    <w:rsid w:val="00C04C92"/>
    <w:rsid w:val="00C0665A"/>
    <w:rsid w:val="00C066A0"/>
    <w:rsid w:val="00C103E6"/>
    <w:rsid w:val="00C104C0"/>
    <w:rsid w:val="00C11C61"/>
    <w:rsid w:val="00C12433"/>
    <w:rsid w:val="00C14F1D"/>
    <w:rsid w:val="00C169E6"/>
    <w:rsid w:val="00C16A2E"/>
    <w:rsid w:val="00C20C6B"/>
    <w:rsid w:val="00C20F57"/>
    <w:rsid w:val="00C215F3"/>
    <w:rsid w:val="00C2176F"/>
    <w:rsid w:val="00C21AD8"/>
    <w:rsid w:val="00C2234F"/>
    <w:rsid w:val="00C2276B"/>
    <w:rsid w:val="00C24699"/>
    <w:rsid w:val="00C2474A"/>
    <w:rsid w:val="00C25922"/>
    <w:rsid w:val="00C25B37"/>
    <w:rsid w:val="00C25E89"/>
    <w:rsid w:val="00C260F9"/>
    <w:rsid w:val="00C27DA7"/>
    <w:rsid w:val="00C3308E"/>
    <w:rsid w:val="00C35CFF"/>
    <w:rsid w:val="00C35E64"/>
    <w:rsid w:val="00C37550"/>
    <w:rsid w:val="00C376CE"/>
    <w:rsid w:val="00C376FC"/>
    <w:rsid w:val="00C4090D"/>
    <w:rsid w:val="00C41F9C"/>
    <w:rsid w:val="00C42FCF"/>
    <w:rsid w:val="00C4482D"/>
    <w:rsid w:val="00C448B8"/>
    <w:rsid w:val="00C44AB4"/>
    <w:rsid w:val="00C44BA4"/>
    <w:rsid w:val="00C44D2E"/>
    <w:rsid w:val="00C45A89"/>
    <w:rsid w:val="00C45B00"/>
    <w:rsid w:val="00C45C1D"/>
    <w:rsid w:val="00C45CBF"/>
    <w:rsid w:val="00C465C7"/>
    <w:rsid w:val="00C47727"/>
    <w:rsid w:val="00C5064E"/>
    <w:rsid w:val="00C5334A"/>
    <w:rsid w:val="00C571DE"/>
    <w:rsid w:val="00C57425"/>
    <w:rsid w:val="00C57467"/>
    <w:rsid w:val="00C57A00"/>
    <w:rsid w:val="00C57D91"/>
    <w:rsid w:val="00C60055"/>
    <w:rsid w:val="00C60464"/>
    <w:rsid w:val="00C60658"/>
    <w:rsid w:val="00C61372"/>
    <w:rsid w:val="00C61628"/>
    <w:rsid w:val="00C622E6"/>
    <w:rsid w:val="00C62AE2"/>
    <w:rsid w:val="00C6356B"/>
    <w:rsid w:val="00C64149"/>
    <w:rsid w:val="00C64A50"/>
    <w:rsid w:val="00C64AFE"/>
    <w:rsid w:val="00C66263"/>
    <w:rsid w:val="00C662D6"/>
    <w:rsid w:val="00C66F10"/>
    <w:rsid w:val="00C704E3"/>
    <w:rsid w:val="00C71379"/>
    <w:rsid w:val="00C71CA7"/>
    <w:rsid w:val="00C72152"/>
    <w:rsid w:val="00C72952"/>
    <w:rsid w:val="00C74A21"/>
    <w:rsid w:val="00C750AC"/>
    <w:rsid w:val="00C7626C"/>
    <w:rsid w:val="00C82264"/>
    <w:rsid w:val="00C84334"/>
    <w:rsid w:val="00C84C44"/>
    <w:rsid w:val="00C84C74"/>
    <w:rsid w:val="00C850CB"/>
    <w:rsid w:val="00C85463"/>
    <w:rsid w:val="00C87C07"/>
    <w:rsid w:val="00C90AAD"/>
    <w:rsid w:val="00C93B96"/>
    <w:rsid w:val="00C94B13"/>
    <w:rsid w:val="00C953E0"/>
    <w:rsid w:val="00C955F3"/>
    <w:rsid w:val="00CA1BDC"/>
    <w:rsid w:val="00CA2435"/>
    <w:rsid w:val="00CA3EA6"/>
    <w:rsid w:val="00CA4E19"/>
    <w:rsid w:val="00CA5EA0"/>
    <w:rsid w:val="00CA6882"/>
    <w:rsid w:val="00CA7514"/>
    <w:rsid w:val="00CA7DBD"/>
    <w:rsid w:val="00CB030C"/>
    <w:rsid w:val="00CB13A1"/>
    <w:rsid w:val="00CB2D20"/>
    <w:rsid w:val="00CB4158"/>
    <w:rsid w:val="00CB4C92"/>
    <w:rsid w:val="00CB5564"/>
    <w:rsid w:val="00CB5A95"/>
    <w:rsid w:val="00CB5CDC"/>
    <w:rsid w:val="00CB5D83"/>
    <w:rsid w:val="00CB6721"/>
    <w:rsid w:val="00CB6DDE"/>
    <w:rsid w:val="00CC171C"/>
    <w:rsid w:val="00CC355A"/>
    <w:rsid w:val="00CC5FAE"/>
    <w:rsid w:val="00CC6BD8"/>
    <w:rsid w:val="00CC6FD0"/>
    <w:rsid w:val="00CC70BB"/>
    <w:rsid w:val="00CC7F91"/>
    <w:rsid w:val="00CD1ADD"/>
    <w:rsid w:val="00CD3465"/>
    <w:rsid w:val="00CD3482"/>
    <w:rsid w:val="00CD4038"/>
    <w:rsid w:val="00CD49EF"/>
    <w:rsid w:val="00CD544B"/>
    <w:rsid w:val="00CD571F"/>
    <w:rsid w:val="00CD6140"/>
    <w:rsid w:val="00CD6271"/>
    <w:rsid w:val="00CD689D"/>
    <w:rsid w:val="00CD79E6"/>
    <w:rsid w:val="00CE0F17"/>
    <w:rsid w:val="00CE1395"/>
    <w:rsid w:val="00CE139D"/>
    <w:rsid w:val="00CE1EAF"/>
    <w:rsid w:val="00CE29DA"/>
    <w:rsid w:val="00CE2AAE"/>
    <w:rsid w:val="00CE3030"/>
    <w:rsid w:val="00CE597A"/>
    <w:rsid w:val="00CE598F"/>
    <w:rsid w:val="00CE613C"/>
    <w:rsid w:val="00CF015E"/>
    <w:rsid w:val="00CF4D3B"/>
    <w:rsid w:val="00CF4E4C"/>
    <w:rsid w:val="00CF645A"/>
    <w:rsid w:val="00CF797B"/>
    <w:rsid w:val="00D00ED8"/>
    <w:rsid w:val="00D01ACD"/>
    <w:rsid w:val="00D0374B"/>
    <w:rsid w:val="00D04040"/>
    <w:rsid w:val="00D041C1"/>
    <w:rsid w:val="00D0644E"/>
    <w:rsid w:val="00D06BAE"/>
    <w:rsid w:val="00D070B5"/>
    <w:rsid w:val="00D071BA"/>
    <w:rsid w:val="00D1005E"/>
    <w:rsid w:val="00D10F85"/>
    <w:rsid w:val="00D11513"/>
    <w:rsid w:val="00D119A4"/>
    <w:rsid w:val="00D1381B"/>
    <w:rsid w:val="00D14E40"/>
    <w:rsid w:val="00D15A80"/>
    <w:rsid w:val="00D17E6A"/>
    <w:rsid w:val="00D200B7"/>
    <w:rsid w:val="00D22FF9"/>
    <w:rsid w:val="00D23112"/>
    <w:rsid w:val="00D23797"/>
    <w:rsid w:val="00D239EB"/>
    <w:rsid w:val="00D2434F"/>
    <w:rsid w:val="00D259C0"/>
    <w:rsid w:val="00D25F9C"/>
    <w:rsid w:val="00D265C2"/>
    <w:rsid w:val="00D2747D"/>
    <w:rsid w:val="00D27A3B"/>
    <w:rsid w:val="00D307D9"/>
    <w:rsid w:val="00D3134F"/>
    <w:rsid w:val="00D3170B"/>
    <w:rsid w:val="00D31BCD"/>
    <w:rsid w:val="00D33007"/>
    <w:rsid w:val="00D35299"/>
    <w:rsid w:val="00D359C2"/>
    <w:rsid w:val="00D36E79"/>
    <w:rsid w:val="00D375AA"/>
    <w:rsid w:val="00D4071C"/>
    <w:rsid w:val="00D40F34"/>
    <w:rsid w:val="00D433FC"/>
    <w:rsid w:val="00D436FA"/>
    <w:rsid w:val="00D46AF1"/>
    <w:rsid w:val="00D479B7"/>
    <w:rsid w:val="00D504AA"/>
    <w:rsid w:val="00D52198"/>
    <w:rsid w:val="00D52A0C"/>
    <w:rsid w:val="00D53B7B"/>
    <w:rsid w:val="00D54247"/>
    <w:rsid w:val="00D54748"/>
    <w:rsid w:val="00D55072"/>
    <w:rsid w:val="00D5528A"/>
    <w:rsid w:val="00D5594A"/>
    <w:rsid w:val="00D56B99"/>
    <w:rsid w:val="00D57B3D"/>
    <w:rsid w:val="00D63603"/>
    <w:rsid w:val="00D6402F"/>
    <w:rsid w:val="00D65F25"/>
    <w:rsid w:val="00D676A7"/>
    <w:rsid w:val="00D67BE4"/>
    <w:rsid w:val="00D704F3"/>
    <w:rsid w:val="00D70686"/>
    <w:rsid w:val="00D7290F"/>
    <w:rsid w:val="00D72EED"/>
    <w:rsid w:val="00D7431F"/>
    <w:rsid w:val="00D74D12"/>
    <w:rsid w:val="00D75395"/>
    <w:rsid w:val="00D762C2"/>
    <w:rsid w:val="00D769B2"/>
    <w:rsid w:val="00D8015A"/>
    <w:rsid w:val="00D804AC"/>
    <w:rsid w:val="00D809BE"/>
    <w:rsid w:val="00D840B6"/>
    <w:rsid w:val="00D84894"/>
    <w:rsid w:val="00D86ECC"/>
    <w:rsid w:val="00D870C3"/>
    <w:rsid w:val="00D87CA8"/>
    <w:rsid w:val="00D87E5B"/>
    <w:rsid w:val="00D905B9"/>
    <w:rsid w:val="00D91646"/>
    <w:rsid w:val="00D918CD"/>
    <w:rsid w:val="00D91ABE"/>
    <w:rsid w:val="00D91C20"/>
    <w:rsid w:val="00D9356F"/>
    <w:rsid w:val="00D93944"/>
    <w:rsid w:val="00D9627E"/>
    <w:rsid w:val="00D96854"/>
    <w:rsid w:val="00D97674"/>
    <w:rsid w:val="00DA0BC1"/>
    <w:rsid w:val="00DA127C"/>
    <w:rsid w:val="00DA1CD7"/>
    <w:rsid w:val="00DA1E74"/>
    <w:rsid w:val="00DA25B5"/>
    <w:rsid w:val="00DA4FFE"/>
    <w:rsid w:val="00DA554A"/>
    <w:rsid w:val="00DA61A9"/>
    <w:rsid w:val="00DB0CDB"/>
    <w:rsid w:val="00DB10D1"/>
    <w:rsid w:val="00DB1E20"/>
    <w:rsid w:val="00DB3F4A"/>
    <w:rsid w:val="00DB5231"/>
    <w:rsid w:val="00DB5F19"/>
    <w:rsid w:val="00DB60D1"/>
    <w:rsid w:val="00DC0591"/>
    <w:rsid w:val="00DC0767"/>
    <w:rsid w:val="00DC076E"/>
    <w:rsid w:val="00DC09DC"/>
    <w:rsid w:val="00DC1BAF"/>
    <w:rsid w:val="00DC2044"/>
    <w:rsid w:val="00DC6B0C"/>
    <w:rsid w:val="00DC6EA2"/>
    <w:rsid w:val="00DC735B"/>
    <w:rsid w:val="00DD0518"/>
    <w:rsid w:val="00DD18B3"/>
    <w:rsid w:val="00DD204E"/>
    <w:rsid w:val="00DD2644"/>
    <w:rsid w:val="00DD2666"/>
    <w:rsid w:val="00DD3E38"/>
    <w:rsid w:val="00DE0773"/>
    <w:rsid w:val="00DE62B6"/>
    <w:rsid w:val="00DE6B1C"/>
    <w:rsid w:val="00DE7012"/>
    <w:rsid w:val="00DE71A9"/>
    <w:rsid w:val="00DE725F"/>
    <w:rsid w:val="00DF054F"/>
    <w:rsid w:val="00DF0A69"/>
    <w:rsid w:val="00DF1412"/>
    <w:rsid w:val="00DF2268"/>
    <w:rsid w:val="00DF2441"/>
    <w:rsid w:val="00DF34C6"/>
    <w:rsid w:val="00DF3A5C"/>
    <w:rsid w:val="00DF5B24"/>
    <w:rsid w:val="00DF7361"/>
    <w:rsid w:val="00DF7D21"/>
    <w:rsid w:val="00E003BC"/>
    <w:rsid w:val="00E00732"/>
    <w:rsid w:val="00E01237"/>
    <w:rsid w:val="00E013FC"/>
    <w:rsid w:val="00E01F35"/>
    <w:rsid w:val="00E02ECC"/>
    <w:rsid w:val="00E041E5"/>
    <w:rsid w:val="00E0435E"/>
    <w:rsid w:val="00E04492"/>
    <w:rsid w:val="00E0612B"/>
    <w:rsid w:val="00E072D0"/>
    <w:rsid w:val="00E10BBC"/>
    <w:rsid w:val="00E1103F"/>
    <w:rsid w:val="00E1372B"/>
    <w:rsid w:val="00E14684"/>
    <w:rsid w:val="00E14F2C"/>
    <w:rsid w:val="00E167A8"/>
    <w:rsid w:val="00E17BA1"/>
    <w:rsid w:val="00E20803"/>
    <w:rsid w:val="00E20A40"/>
    <w:rsid w:val="00E22799"/>
    <w:rsid w:val="00E22D8C"/>
    <w:rsid w:val="00E23249"/>
    <w:rsid w:val="00E23FF5"/>
    <w:rsid w:val="00E24435"/>
    <w:rsid w:val="00E26288"/>
    <w:rsid w:val="00E263F4"/>
    <w:rsid w:val="00E26BCC"/>
    <w:rsid w:val="00E326FA"/>
    <w:rsid w:val="00E339EC"/>
    <w:rsid w:val="00E35D65"/>
    <w:rsid w:val="00E363D1"/>
    <w:rsid w:val="00E36B4D"/>
    <w:rsid w:val="00E36C71"/>
    <w:rsid w:val="00E41092"/>
    <w:rsid w:val="00E413F9"/>
    <w:rsid w:val="00E41D84"/>
    <w:rsid w:val="00E42AB9"/>
    <w:rsid w:val="00E44115"/>
    <w:rsid w:val="00E444EC"/>
    <w:rsid w:val="00E44C22"/>
    <w:rsid w:val="00E45652"/>
    <w:rsid w:val="00E469AA"/>
    <w:rsid w:val="00E47C0A"/>
    <w:rsid w:val="00E500D8"/>
    <w:rsid w:val="00E50276"/>
    <w:rsid w:val="00E519CC"/>
    <w:rsid w:val="00E5226A"/>
    <w:rsid w:val="00E531D6"/>
    <w:rsid w:val="00E53D8C"/>
    <w:rsid w:val="00E54AC9"/>
    <w:rsid w:val="00E54C71"/>
    <w:rsid w:val="00E550EF"/>
    <w:rsid w:val="00E552CD"/>
    <w:rsid w:val="00E55425"/>
    <w:rsid w:val="00E56581"/>
    <w:rsid w:val="00E5671C"/>
    <w:rsid w:val="00E57D93"/>
    <w:rsid w:val="00E62AC0"/>
    <w:rsid w:val="00E62B95"/>
    <w:rsid w:val="00E645FA"/>
    <w:rsid w:val="00E64F4A"/>
    <w:rsid w:val="00E658F6"/>
    <w:rsid w:val="00E65C37"/>
    <w:rsid w:val="00E70FF3"/>
    <w:rsid w:val="00E7163A"/>
    <w:rsid w:val="00E71880"/>
    <w:rsid w:val="00E7263A"/>
    <w:rsid w:val="00E731FB"/>
    <w:rsid w:val="00E73971"/>
    <w:rsid w:val="00E73D0E"/>
    <w:rsid w:val="00E76C69"/>
    <w:rsid w:val="00E76D42"/>
    <w:rsid w:val="00E80E2B"/>
    <w:rsid w:val="00E82000"/>
    <w:rsid w:val="00E84E49"/>
    <w:rsid w:val="00E84E5F"/>
    <w:rsid w:val="00E85682"/>
    <w:rsid w:val="00E85AFB"/>
    <w:rsid w:val="00E85F5B"/>
    <w:rsid w:val="00E8676B"/>
    <w:rsid w:val="00E86FDD"/>
    <w:rsid w:val="00E87254"/>
    <w:rsid w:val="00E8737B"/>
    <w:rsid w:val="00E87624"/>
    <w:rsid w:val="00E90341"/>
    <w:rsid w:val="00E90F2A"/>
    <w:rsid w:val="00E910FE"/>
    <w:rsid w:val="00E93527"/>
    <w:rsid w:val="00E93F76"/>
    <w:rsid w:val="00E95F6D"/>
    <w:rsid w:val="00E979D1"/>
    <w:rsid w:val="00EA035B"/>
    <w:rsid w:val="00EA0725"/>
    <w:rsid w:val="00EA08A9"/>
    <w:rsid w:val="00EA1A2B"/>
    <w:rsid w:val="00EA296E"/>
    <w:rsid w:val="00EA4468"/>
    <w:rsid w:val="00EA47F7"/>
    <w:rsid w:val="00EA4A9F"/>
    <w:rsid w:val="00EA4D26"/>
    <w:rsid w:val="00EA4F4D"/>
    <w:rsid w:val="00EA52BF"/>
    <w:rsid w:val="00EA54D7"/>
    <w:rsid w:val="00EA6F94"/>
    <w:rsid w:val="00EA7759"/>
    <w:rsid w:val="00EB03BF"/>
    <w:rsid w:val="00EB0AF2"/>
    <w:rsid w:val="00EB0BEF"/>
    <w:rsid w:val="00EB1370"/>
    <w:rsid w:val="00EB1E6F"/>
    <w:rsid w:val="00EB50B3"/>
    <w:rsid w:val="00EB588F"/>
    <w:rsid w:val="00EB5BC0"/>
    <w:rsid w:val="00EB63B0"/>
    <w:rsid w:val="00EB7E57"/>
    <w:rsid w:val="00EC056E"/>
    <w:rsid w:val="00EC1650"/>
    <w:rsid w:val="00EC17FE"/>
    <w:rsid w:val="00EC18EE"/>
    <w:rsid w:val="00EC29E5"/>
    <w:rsid w:val="00EC4D72"/>
    <w:rsid w:val="00EC65F0"/>
    <w:rsid w:val="00EC7979"/>
    <w:rsid w:val="00ED038C"/>
    <w:rsid w:val="00ED05F4"/>
    <w:rsid w:val="00ED097E"/>
    <w:rsid w:val="00ED0D2C"/>
    <w:rsid w:val="00ED15C4"/>
    <w:rsid w:val="00ED2A0D"/>
    <w:rsid w:val="00ED2FED"/>
    <w:rsid w:val="00ED49E9"/>
    <w:rsid w:val="00ED4F41"/>
    <w:rsid w:val="00ED597F"/>
    <w:rsid w:val="00ED7CFE"/>
    <w:rsid w:val="00EE0B6F"/>
    <w:rsid w:val="00EE121E"/>
    <w:rsid w:val="00EE1E11"/>
    <w:rsid w:val="00EE24F0"/>
    <w:rsid w:val="00EE5BB4"/>
    <w:rsid w:val="00EE5CCC"/>
    <w:rsid w:val="00EE7C3C"/>
    <w:rsid w:val="00EF02D4"/>
    <w:rsid w:val="00EF083E"/>
    <w:rsid w:val="00EF09E5"/>
    <w:rsid w:val="00EF0F41"/>
    <w:rsid w:val="00EF187E"/>
    <w:rsid w:val="00EF1ADB"/>
    <w:rsid w:val="00EF1B5F"/>
    <w:rsid w:val="00EF1F56"/>
    <w:rsid w:val="00EF298C"/>
    <w:rsid w:val="00EF30C2"/>
    <w:rsid w:val="00EF33FF"/>
    <w:rsid w:val="00EF3EA6"/>
    <w:rsid w:val="00EF5B6B"/>
    <w:rsid w:val="00EF72F3"/>
    <w:rsid w:val="00F009FA"/>
    <w:rsid w:val="00F01726"/>
    <w:rsid w:val="00F0376B"/>
    <w:rsid w:val="00F0582E"/>
    <w:rsid w:val="00F07539"/>
    <w:rsid w:val="00F07FA9"/>
    <w:rsid w:val="00F07FF9"/>
    <w:rsid w:val="00F102EC"/>
    <w:rsid w:val="00F10BF2"/>
    <w:rsid w:val="00F113DE"/>
    <w:rsid w:val="00F1140C"/>
    <w:rsid w:val="00F11857"/>
    <w:rsid w:val="00F11964"/>
    <w:rsid w:val="00F12CE4"/>
    <w:rsid w:val="00F13949"/>
    <w:rsid w:val="00F14C9E"/>
    <w:rsid w:val="00F14D65"/>
    <w:rsid w:val="00F155D7"/>
    <w:rsid w:val="00F15842"/>
    <w:rsid w:val="00F1734D"/>
    <w:rsid w:val="00F17A20"/>
    <w:rsid w:val="00F205CE"/>
    <w:rsid w:val="00F20CB9"/>
    <w:rsid w:val="00F21142"/>
    <w:rsid w:val="00F213CD"/>
    <w:rsid w:val="00F23AC5"/>
    <w:rsid w:val="00F266D6"/>
    <w:rsid w:val="00F266E1"/>
    <w:rsid w:val="00F266EE"/>
    <w:rsid w:val="00F27865"/>
    <w:rsid w:val="00F27CDE"/>
    <w:rsid w:val="00F27E3F"/>
    <w:rsid w:val="00F300A0"/>
    <w:rsid w:val="00F30260"/>
    <w:rsid w:val="00F3217F"/>
    <w:rsid w:val="00F3376E"/>
    <w:rsid w:val="00F3419E"/>
    <w:rsid w:val="00F341AF"/>
    <w:rsid w:val="00F3441F"/>
    <w:rsid w:val="00F345B6"/>
    <w:rsid w:val="00F34627"/>
    <w:rsid w:val="00F353BE"/>
    <w:rsid w:val="00F36D88"/>
    <w:rsid w:val="00F4076D"/>
    <w:rsid w:val="00F40AB2"/>
    <w:rsid w:val="00F4440B"/>
    <w:rsid w:val="00F44E70"/>
    <w:rsid w:val="00F453A2"/>
    <w:rsid w:val="00F46149"/>
    <w:rsid w:val="00F4688B"/>
    <w:rsid w:val="00F46A79"/>
    <w:rsid w:val="00F47683"/>
    <w:rsid w:val="00F47AFA"/>
    <w:rsid w:val="00F5073F"/>
    <w:rsid w:val="00F50D03"/>
    <w:rsid w:val="00F514C2"/>
    <w:rsid w:val="00F51E9A"/>
    <w:rsid w:val="00F51F37"/>
    <w:rsid w:val="00F520E8"/>
    <w:rsid w:val="00F52556"/>
    <w:rsid w:val="00F56A8E"/>
    <w:rsid w:val="00F579C5"/>
    <w:rsid w:val="00F60287"/>
    <w:rsid w:val="00F604E0"/>
    <w:rsid w:val="00F6069B"/>
    <w:rsid w:val="00F60CF6"/>
    <w:rsid w:val="00F61604"/>
    <w:rsid w:val="00F62E1B"/>
    <w:rsid w:val="00F62F23"/>
    <w:rsid w:val="00F62F89"/>
    <w:rsid w:val="00F6344E"/>
    <w:rsid w:val="00F63FFA"/>
    <w:rsid w:val="00F6449F"/>
    <w:rsid w:val="00F64E59"/>
    <w:rsid w:val="00F64F38"/>
    <w:rsid w:val="00F654C2"/>
    <w:rsid w:val="00F65E58"/>
    <w:rsid w:val="00F66398"/>
    <w:rsid w:val="00F704C8"/>
    <w:rsid w:val="00F73416"/>
    <w:rsid w:val="00F73B8E"/>
    <w:rsid w:val="00F73C7E"/>
    <w:rsid w:val="00F73DF7"/>
    <w:rsid w:val="00F777CD"/>
    <w:rsid w:val="00F77E94"/>
    <w:rsid w:val="00F805C4"/>
    <w:rsid w:val="00F81A05"/>
    <w:rsid w:val="00F81A50"/>
    <w:rsid w:val="00F838C5"/>
    <w:rsid w:val="00F8395F"/>
    <w:rsid w:val="00F83D16"/>
    <w:rsid w:val="00F84130"/>
    <w:rsid w:val="00F84890"/>
    <w:rsid w:val="00F84A1F"/>
    <w:rsid w:val="00F855DB"/>
    <w:rsid w:val="00F8605A"/>
    <w:rsid w:val="00F87F61"/>
    <w:rsid w:val="00F925FD"/>
    <w:rsid w:val="00F935D2"/>
    <w:rsid w:val="00F9419D"/>
    <w:rsid w:val="00F94BC3"/>
    <w:rsid w:val="00F95953"/>
    <w:rsid w:val="00F9678C"/>
    <w:rsid w:val="00F9713D"/>
    <w:rsid w:val="00F97A6F"/>
    <w:rsid w:val="00FA1B71"/>
    <w:rsid w:val="00FA1C69"/>
    <w:rsid w:val="00FA6005"/>
    <w:rsid w:val="00FA698D"/>
    <w:rsid w:val="00FB019A"/>
    <w:rsid w:val="00FB0248"/>
    <w:rsid w:val="00FB2A2C"/>
    <w:rsid w:val="00FB441B"/>
    <w:rsid w:val="00FB5C66"/>
    <w:rsid w:val="00FB5D10"/>
    <w:rsid w:val="00FB61DB"/>
    <w:rsid w:val="00FB65A7"/>
    <w:rsid w:val="00FB68D0"/>
    <w:rsid w:val="00FB7867"/>
    <w:rsid w:val="00FB78CD"/>
    <w:rsid w:val="00FB7CBC"/>
    <w:rsid w:val="00FB7D4C"/>
    <w:rsid w:val="00FC063E"/>
    <w:rsid w:val="00FC093F"/>
    <w:rsid w:val="00FC0CB5"/>
    <w:rsid w:val="00FC1C49"/>
    <w:rsid w:val="00FC22C8"/>
    <w:rsid w:val="00FC3089"/>
    <w:rsid w:val="00FC37D8"/>
    <w:rsid w:val="00FC43B4"/>
    <w:rsid w:val="00FC74F3"/>
    <w:rsid w:val="00FD2101"/>
    <w:rsid w:val="00FD3C47"/>
    <w:rsid w:val="00FD3F78"/>
    <w:rsid w:val="00FD41CD"/>
    <w:rsid w:val="00FD5338"/>
    <w:rsid w:val="00FD546A"/>
    <w:rsid w:val="00FE1DCF"/>
    <w:rsid w:val="00FE2981"/>
    <w:rsid w:val="00FE39AB"/>
    <w:rsid w:val="00FE45D3"/>
    <w:rsid w:val="00FE5012"/>
    <w:rsid w:val="00FE5227"/>
    <w:rsid w:val="00FE71EF"/>
    <w:rsid w:val="00FE7FEE"/>
    <w:rsid w:val="00FF0400"/>
    <w:rsid w:val="00FF2841"/>
    <w:rsid w:val="00FF2E72"/>
    <w:rsid w:val="00FF57D5"/>
    <w:rsid w:val="00FF58DA"/>
    <w:rsid w:val="00FF5B9D"/>
    <w:rsid w:val="00FF5FB9"/>
    <w:rsid w:val="00FF60B9"/>
    <w:rsid w:val="00FF6214"/>
    <w:rsid w:val="00FF630C"/>
    <w:rsid w:val="00FF68E9"/>
    <w:rsid w:val="071E2DEC"/>
    <w:rsid w:val="08B85440"/>
    <w:rsid w:val="0AF41DC7"/>
    <w:rsid w:val="0CE47E15"/>
    <w:rsid w:val="0D7924D3"/>
    <w:rsid w:val="0ECF1CB9"/>
    <w:rsid w:val="115D4841"/>
    <w:rsid w:val="18D64230"/>
    <w:rsid w:val="1D1F4FDF"/>
    <w:rsid w:val="235F0310"/>
    <w:rsid w:val="33A61048"/>
    <w:rsid w:val="3E4A0F79"/>
    <w:rsid w:val="3F6969C7"/>
    <w:rsid w:val="4CCB35CC"/>
    <w:rsid w:val="4DFE3039"/>
    <w:rsid w:val="58C07926"/>
    <w:rsid w:val="5C0306B5"/>
    <w:rsid w:val="5D3B697E"/>
    <w:rsid w:val="5EC81C86"/>
    <w:rsid w:val="603171DB"/>
    <w:rsid w:val="663540BC"/>
    <w:rsid w:val="66F94736"/>
    <w:rsid w:val="6CCD1906"/>
    <w:rsid w:val="6E955749"/>
    <w:rsid w:val="731E2767"/>
    <w:rsid w:val="769A1E04"/>
    <w:rsid w:val="78DF185C"/>
    <w:rsid w:val="79101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76B1CA38"/>
  <w15:docId w15:val="{0B64A888-B994-4CD3-9F4D-5E536575E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HTML Preformatted"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pPr>
      <w:widowControl w:val="0"/>
      <w:jc w:val="both"/>
    </w:pPr>
    <w:rPr>
      <w:kern w:val="2"/>
      <w:sz w:val="21"/>
      <w:szCs w:val="24"/>
    </w:rPr>
  </w:style>
  <w:style w:type="paragraph" w:styleId="3">
    <w:name w:val="heading 3"/>
    <w:basedOn w:val="a4"/>
    <w:link w:val="30"/>
    <w:uiPriority w:val="9"/>
    <w:qFormat/>
    <w:rsid w:val="00627780"/>
    <w:pPr>
      <w:widowControl/>
      <w:spacing w:before="100" w:beforeAutospacing="1" w:after="100" w:afterAutospacing="1"/>
      <w:jc w:val="left"/>
      <w:outlineLvl w:val="2"/>
    </w:pPr>
    <w:rPr>
      <w:rFonts w:ascii="宋体" w:hAnsi="宋体" w:cs="宋体"/>
      <w:b/>
      <w:bCs/>
      <w:kern w:val="0"/>
      <w:sz w:val="27"/>
      <w:szCs w:val="27"/>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styleId="a8">
    <w:name w:val="page number"/>
    <w:basedOn w:val="a5"/>
  </w:style>
  <w:style w:type="character" w:styleId="HTML">
    <w:name w:val="HTML Code"/>
    <w:rPr>
      <w:rFonts w:ascii="Courier New" w:hAnsi="Courier New"/>
      <w:sz w:val="20"/>
      <w:szCs w:val="20"/>
    </w:rPr>
  </w:style>
  <w:style w:type="character" w:styleId="a9">
    <w:name w:val="Hyperlink"/>
    <w:rPr>
      <w:strike w:val="0"/>
      <w:dstrike w:val="0"/>
      <w:color w:val="000000"/>
      <w:sz w:val="24"/>
      <w:szCs w:val="24"/>
      <w:u w:val="none"/>
    </w:rPr>
  </w:style>
  <w:style w:type="character" w:styleId="aa">
    <w:name w:val="Emphasis"/>
    <w:uiPriority w:val="20"/>
    <w:qFormat/>
    <w:rPr>
      <w:i/>
      <w:iCs/>
    </w:rPr>
  </w:style>
  <w:style w:type="character" w:customStyle="1" w:styleId="ab">
    <w:name w:val="发布"/>
    <w:rPr>
      <w:rFonts w:ascii="黑体" w:eastAsia="黑体"/>
      <w:spacing w:val="85"/>
      <w:w w:val="100"/>
      <w:position w:val="3"/>
      <w:sz w:val="28"/>
      <w:szCs w:val="28"/>
    </w:rPr>
  </w:style>
  <w:style w:type="character" w:customStyle="1" w:styleId="HTML0">
    <w:name w:val="HTML 预设格式 字符"/>
    <w:link w:val="HTML1"/>
    <w:uiPriority w:val="99"/>
    <w:rPr>
      <w:rFonts w:ascii="宋体" w:hAnsi="宋体" w:cs="宋体"/>
      <w:sz w:val="24"/>
      <w:szCs w:val="24"/>
    </w:rPr>
  </w:style>
  <w:style w:type="character" w:customStyle="1" w:styleId="Char">
    <w:name w:val="一级条标题 Char"/>
    <w:link w:val="ac"/>
    <w:uiPriority w:val="99"/>
    <w:rPr>
      <w:rFonts w:ascii="黑体" w:eastAsia="黑体"/>
      <w:sz w:val="21"/>
      <w:szCs w:val="21"/>
    </w:rPr>
  </w:style>
  <w:style w:type="character" w:customStyle="1" w:styleId="CharChar">
    <w:name w:val="二级条标题 Char Char"/>
    <w:link w:val="ad"/>
    <w:uiPriority w:val="99"/>
    <w:rPr>
      <w:rFonts w:ascii="黑体" w:eastAsia="黑体"/>
      <w:sz w:val="21"/>
      <w:szCs w:val="21"/>
    </w:rPr>
  </w:style>
  <w:style w:type="character" w:customStyle="1" w:styleId="Char0">
    <w:name w:val="段 Char"/>
    <w:link w:val="ae"/>
    <w:qFormat/>
    <w:rPr>
      <w:rFonts w:ascii="宋体"/>
      <w:sz w:val="21"/>
      <w:lang w:val="en-US" w:eastAsia="zh-CN" w:bidi="ar-SA"/>
    </w:rPr>
  </w:style>
  <w:style w:type="paragraph" w:styleId="af">
    <w:name w:val="Date"/>
    <w:basedOn w:val="a4"/>
    <w:next w:val="a4"/>
    <w:pPr>
      <w:ind w:leftChars="2500" w:left="100"/>
    </w:pPr>
  </w:style>
  <w:style w:type="paragraph" w:styleId="HTML1">
    <w:name w:val="HTML Preformatted"/>
    <w:basedOn w:val="a4"/>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0">
    <w:name w:val="header"/>
    <w:basedOn w:val="a4"/>
    <w:pPr>
      <w:pBdr>
        <w:bottom w:val="single" w:sz="6" w:space="1" w:color="auto"/>
      </w:pBdr>
      <w:tabs>
        <w:tab w:val="center" w:pos="4153"/>
        <w:tab w:val="right" w:pos="8306"/>
      </w:tabs>
      <w:snapToGrid w:val="0"/>
      <w:jc w:val="center"/>
    </w:pPr>
    <w:rPr>
      <w:sz w:val="18"/>
      <w:szCs w:val="18"/>
    </w:rPr>
  </w:style>
  <w:style w:type="paragraph" w:styleId="af1">
    <w:name w:val="Normal (Web)"/>
    <w:basedOn w:val="a4"/>
    <w:rPr>
      <w:sz w:val="24"/>
    </w:rPr>
  </w:style>
  <w:style w:type="paragraph" w:styleId="af2">
    <w:name w:val="footer"/>
    <w:basedOn w:val="a4"/>
    <w:pPr>
      <w:tabs>
        <w:tab w:val="center" w:pos="4153"/>
        <w:tab w:val="right" w:pos="8306"/>
      </w:tabs>
      <w:snapToGrid w:val="0"/>
      <w:jc w:val="left"/>
    </w:pPr>
    <w:rPr>
      <w:sz w:val="18"/>
      <w:szCs w:val="18"/>
    </w:rPr>
  </w:style>
  <w:style w:type="paragraph" w:styleId="af3">
    <w:name w:val="Balloon Text"/>
    <w:basedOn w:val="a4"/>
    <w:semiHidden/>
    <w:rPr>
      <w:sz w:val="18"/>
      <w:szCs w:val="18"/>
    </w:rPr>
  </w:style>
  <w:style w:type="paragraph" w:customStyle="1" w:styleId="af4">
    <w:name w:val="封面标准文稿类别"/>
    <w:basedOn w:val="af5"/>
    <w:pPr>
      <w:framePr w:wrap="around"/>
      <w:spacing w:after="160" w:line="240" w:lineRule="auto"/>
    </w:pPr>
    <w:rPr>
      <w:sz w:val="24"/>
    </w:rPr>
  </w:style>
  <w:style w:type="paragraph" w:customStyle="1" w:styleId="af6">
    <w:name w:val="终结线"/>
    <w:basedOn w:val="a4"/>
    <w:pPr>
      <w:framePr w:hSpace="181" w:vSpace="181" w:wrap="around" w:vAnchor="text" w:hAnchor="margin" w:xAlign="center" w:y="285"/>
    </w:pPr>
  </w:style>
  <w:style w:type="paragraph" w:customStyle="1" w:styleId="af7">
    <w:name w:val="前言、引言标题"/>
    <w:next w:val="ae"/>
    <w:pPr>
      <w:keepNext/>
      <w:pageBreakBefore/>
      <w:shd w:val="clear" w:color="FFFFFF" w:fill="FFFFFF"/>
      <w:spacing w:before="640" w:after="560"/>
      <w:jc w:val="center"/>
      <w:outlineLvl w:val="0"/>
    </w:pPr>
    <w:rPr>
      <w:rFonts w:ascii="黑体" w:eastAsia="黑体"/>
      <w:sz w:val="32"/>
    </w:rPr>
  </w:style>
  <w:style w:type="paragraph" w:customStyle="1" w:styleId="af8">
    <w:name w:val="标准书脚_奇数页"/>
    <w:pPr>
      <w:spacing w:before="120"/>
      <w:ind w:right="198"/>
      <w:jc w:val="right"/>
    </w:pPr>
    <w:rPr>
      <w:rFonts w:ascii="宋体"/>
      <w:sz w:val="18"/>
      <w:szCs w:val="18"/>
    </w:rPr>
  </w:style>
  <w:style w:type="paragraph" w:customStyle="1" w:styleId="ae">
    <w:name w:val="段"/>
    <w:link w:val="Char0"/>
    <w:qFormat/>
    <w:pPr>
      <w:tabs>
        <w:tab w:val="center" w:pos="4201"/>
        <w:tab w:val="right" w:leader="dot" w:pos="9298"/>
      </w:tabs>
      <w:autoSpaceDE w:val="0"/>
      <w:autoSpaceDN w:val="0"/>
      <w:ind w:firstLineChars="200" w:firstLine="420"/>
      <w:jc w:val="both"/>
    </w:pPr>
    <w:rPr>
      <w:rFonts w:ascii="宋体"/>
      <w:sz w:val="21"/>
    </w:rPr>
  </w:style>
  <w:style w:type="paragraph" w:customStyle="1" w:styleId="2">
    <w:name w:val="封面标准号2"/>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9">
    <w:name w:val="其他标准称谓"/>
    <w:next w:val="a4"/>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a">
    <w:name w:val="章标题"/>
    <w:next w:val="ae"/>
    <w:uiPriority w:val="99"/>
    <w:qFormat/>
    <w:pPr>
      <w:spacing w:beforeLines="100" w:before="312" w:afterLines="100" w:after="312"/>
      <w:jc w:val="both"/>
      <w:outlineLvl w:val="1"/>
    </w:pPr>
    <w:rPr>
      <w:rFonts w:ascii="黑体" w:eastAsia="黑体"/>
      <w:sz w:val="21"/>
    </w:rPr>
  </w:style>
  <w:style w:type="paragraph" w:customStyle="1" w:styleId="ad">
    <w:name w:val="二级条标题"/>
    <w:basedOn w:val="ac"/>
    <w:next w:val="ae"/>
    <w:link w:val="CharChar"/>
    <w:uiPriority w:val="99"/>
    <w:qFormat/>
    <w:pPr>
      <w:spacing w:before="50" w:after="50"/>
      <w:outlineLvl w:val="3"/>
    </w:pPr>
  </w:style>
  <w:style w:type="paragraph" w:customStyle="1" w:styleId="afb">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c">
    <w:name w:val="一级条标题"/>
    <w:next w:val="ae"/>
    <w:link w:val="Char"/>
    <w:uiPriority w:val="99"/>
    <w:qFormat/>
    <w:pPr>
      <w:spacing w:beforeLines="50" w:before="156" w:afterLines="50" w:after="156"/>
      <w:outlineLvl w:val="2"/>
    </w:pPr>
    <w:rPr>
      <w:rFonts w:ascii="黑体" w:eastAsia="黑体"/>
      <w:sz w:val="21"/>
      <w:szCs w:val="21"/>
    </w:rPr>
  </w:style>
  <w:style w:type="paragraph" w:customStyle="1" w:styleId="afc">
    <w:name w:val="目次、标准名称标题"/>
    <w:basedOn w:val="a4"/>
    <w:next w:val="ae"/>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d">
    <w:name w:val="二级无"/>
    <w:basedOn w:val="ad"/>
    <w:pPr>
      <w:spacing w:beforeLines="0" w:before="0" w:afterLines="0" w:after="0"/>
    </w:pPr>
    <w:rPr>
      <w:rFonts w:ascii="宋体" w:eastAsia="宋体"/>
    </w:rPr>
  </w:style>
  <w:style w:type="paragraph" w:customStyle="1" w:styleId="afe">
    <w:name w:val="封面标准英文名称"/>
    <w:basedOn w:val="aff"/>
    <w:pPr>
      <w:framePr w:wrap="around"/>
      <w:spacing w:before="370" w:line="400" w:lineRule="exact"/>
    </w:pPr>
    <w:rPr>
      <w:rFonts w:ascii="Times New Roman"/>
      <w:sz w:val="28"/>
      <w:szCs w:val="28"/>
    </w:rPr>
  </w:style>
  <w:style w:type="paragraph" w:customStyle="1" w:styleId="aff0">
    <w:name w:val="文献分类号"/>
    <w:pPr>
      <w:framePr w:hSpace="180" w:vSpace="180" w:wrap="around" w:hAnchor="margin" w:y="1" w:anchorLock="1"/>
      <w:widowControl w:val="0"/>
      <w:textAlignment w:val="center"/>
    </w:pPr>
    <w:rPr>
      <w:rFonts w:ascii="黑体" w:eastAsia="黑体"/>
      <w:sz w:val="21"/>
      <w:szCs w:val="21"/>
    </w:rPr>
  </w:style>
  <w:style w:type="paragraph" w:customStyle="1" w:styleId="aff1">
    <w:name w:val="其他实施日期"/>
    <w:basedOn w:val="a4"/>
    <w:pPr>
      <w:framePr w:w="3997" w:h="471" w:hRule="exact" w:vSpace="181" w:wrap="around" w:vAnchor="page" w:hAnchor="page" w:x="7089" w:y="14097" w:anchorLock="1"/>
      <w:widowControl/>
      <w:jc w:val="right"/>
    </w:pPr>
    <w:rPr>
      <w:rFonts w:eastAsia="黑体"/>
      <w:kern w:val="0"/>
      <w:sz w:val="28"/>
      <w:szCs w:val="20"/>
    </w:rPr>
  </w:style>
  <w:style w:type="paragraph" w:customStyle="1" w:styleId="aff2">
    <w:name w:val="三级条标题"/>
    <w:basedOn w:val="ad"/>
    <w:next w:val="ae"/>
    <w:pPr>
      <w:numPr>
        <w:ilvl w:val="2"/>
      </w:numPr>
      <w:spacing w:beforeLines="0" w:before="0" w:afterLines="0" w:after="0"/>
      <w:jc w:val="both"/>
      <w:outlineLvl w:val="4"/>
    </w:pPr>
    <w:rPr>
      <w:szCs w:val="20"/>
    </w:rPr>
  </w:style>
  <w:style w:type="paragraph" w:customStyle="1" w:styleId="aff3">
    <w:name w:val="封面标准文稿编辑信息"/>
    <w:basedOn w:val="af4"/>
    <w:pPr>
      <w:framePr w:wrap="around"/>
      <w:spacing w:before="180" w:line="180" w:lineRule="exact"/>
    </w:pPr>
    <w:rPr>
      <w:sz w:val="21"/>
    </w:rPr>
  </w:style>
  <w:style w:type="paragraph" w:customStyle="1" w:styleId="aff">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4">
    <w:name w:val="标准书眉_奇数页"/>
    <w:next w:val="a4"/>
    <w:pPr>
      <w:tabs>
        <w:tab w:val="center" w:pos="4154"/>
        <w:tab w:val="right" w:pos="8306"/>
      </w:tabs>
      <w:spacing w:after="220"/>
      <w:jc w:val="right"/>
    </w:pPr>
    <w:rPr>
      <w:rFonts w:ascii="黑体" w:eastAsia="黑体"/>
      <w:sz w:val="21"/>
      <w:szCs w:val="21"/>
    </w:rPr>
  </w:style>
  <w:style w:type="paragraph" w:customStyle="1" w:styleId="aff5">
    <w:name w:val="其他发布部门"/>
    <w:basedOn w:val="a4"/>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a3">
    <w:name w:val="正文表标题"/>
    <w:next w:val="ae"/>
    <w:pPr>
      <w:numPr>
        <w:numId w:val="1"/>
      </w:numPr>
      <w:jc w:val="center"/>
    </w:pPr>
    <w:rPr>
      <w:rFonts w:ascii="黑体" w:eastAsia="黑体"/>
      <w:sz w:val="21"/>
    </w:rPr>
  </w:style>
  <w:style w:type="paragraph" w:customStyle="1" w:styleId="a">
    <w:name w:val="字母编号列项（一级）"/>
    <w:pPr>
      <w:numPr>
        <w:numId w:val="2"/>
      </w:numPr>
      <w:tabs>
        <w:tab w:val="left" w:pos="840"/>
      </w:tabs>
      <w:jc w:val="both"/>
    </w:pPr>
    <w:rPr>
      <w:rFonts w:ascii="宋体"/>
      <w:sz w:val="21"/>
    </w:rPr>
  </w:style>
  <w:style w:type="paragraph" w:customStyle="1" w:styleId="aff6">
    <w:name w:val="其他标准标志"/>
    <w:basedOn w:val="a4"/>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a2">
    <w:name w:val="五级条标题"/>
    <w:basedOn w:val="a1"/>
    <w:next w:val="ae"/>
    <w:pPr>
      <w:numPr>
        <w:ilvl w:val="5"/>
      </w:numPr>
      <w:outlineLvl w:val="6"/>
    </w:pPr>
  </w:style>
  <w:style w:type="paragraph" w:customStyle="1" w:styleId="aff7">
    <w:name w:val="其他发布日期"/>
    <w:basedOn w:val="a4"/>
    <w:pPr>
      <w:framePr w:w="3997" w:h="471" w:hRule="exact" w:vSpace="181" w:wrap="around" w:vAnchor="page" w:hAnchor="page" w:x="1419" w:y="14097" w:anchorLock="1"/>
      <w:widowControl/>
      <w:jc w:val="left"/>
    </w:pPr>
    <w:rPr>
      <w:rFonts w:eastAsia="黑体"/>
      <w:kern w:val="0"/>
      <w:sz w:val="28"/>
      <w:szCs w:val="20"/>
    </w:rPr>
  </w:style>
  <w:style w:type="paragraph" w:customStyle="1" w:styleId="a1">
    <w:name w:val="四级条标题"/>
    <w:basedOn w:val="a4"/>
    <w:next w:val="ae"/>
    <w:pPr>
      <w:widowControl/>
      <w:numPr>
        <w:ilvl w:val="4"/>
        <w:numId w:val="3"/>
      </w:numPr>
      <w:spacing w:beforeLines="50" w:before="50" w:afterLines="50" w:after="50"/>
      <w:jc w:val="left"/>
      <w:outlineLvl w:val="5"/>
    </w:pPr>
    <w:rPr>
      <w:rFonts w:ascii="黑体" w:eastAsia="黑体"/>
      <w:kern w:val="0"/>
      <w:szCs w:val="21"/>
    </w:rPr>
  </w:style>
  <w:style w:type="paragraph" w:customStyle="1" w:styleId="a0">
    <w:name w:val="数字编号列项（二级）"/>
    <w:pPr>
      <w:numPr>
        <w:ilvl w:val="1"/>
        <w:numId w:val="2"/>
      </w:numPr>
      <w:tabs>
        <w:tab w:val="left" w:pos="1260"/>
      </w:tabs>
      <w:jc w:val="both"/>
    </w:pPr>
    <w:rPr>
      <w:rFonts w:ascii="宋体"/>
      <w:sz w:val="21"/>
    </w:rPr>
  </w:style>
  <w:style w:type="paragraph" w:customStyle="1" w:styleId="af5">
    <w:name w:val="封面一致性程度标识"/>
    <w:basedOn w:val="afe"/>
    <w:pPr>
      <w:framePr w:wrap="around"/>
      <w:spacing w:before="440"/>
    </w:pPr>
    <w:rPr>
      <w:rFonts w:ascii="宋体" w:eastAsia="宋体"/>
    </w:rPr>
  </w:style>
  <w:style w:type="table" w:styleId="aff8">
    <w:name w:val="Table Grid"/>
    <w:basedOn w:val="a6"/>
    <w:uiPriority w:val="59"/>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qFormat/>
    <w:rsid w:val="00305C9B"/>
    <w:pPr>
      <w:widowControl w:val="0"/>
      <w:autoSpaceDE w:val="0"/>
      <w:autoSpaceDN w:val="0"/>
      <w:adjustRightInd w:val="0"/>
    </w:pPr>
    <w:rPr>
      <w:rFonts w:ascii="宋体"/>
    </w:rPr>
  </w:style>
  <w:style w:type="character" w:customStyle="1" w:styleId="30">
    <w:name w:val="标题 3 字符"/>
    <w:basedOn w:val="a5"/>
    <w:link w:val="3"/>
    <w:uiPriority w:val="9"/>
    <w:rsid w:val="00627780"/>
    <w:rPr>
      <w:rFonts w:ascii="宋体" w:hAnsi="宋体" w:cs="宋体"/>
      <w:b/>
      <w:bCs/>
      <w:sz w:val="27"/>
      <w:szCs w:val="27"/>
    </w:rPr>
  </w:style>
  <w:style w:type="character" w:styleId="aff9">
    <w:name w:val="annotation reference"/>
    <w:basedOn w:val="a5"/>
    <w:rsid w:val="00E53D8C"/>
    <w:rPr>
      <w:sz w:val="21"/>
      <w:szCs w:val="21"/>
    </w:rPr>
  </w:style>
  <w:style w:type="paragraph" w:styleId="affa">
    <w:name w:val="annotation text"/>
    <w:basedOn w:val="a4"/>
    <w:link w:val="affb"/>
    <w:rsid w:val="00E53D8C"/>
    <w:pPr>
      <w:jc w:val="left"/>
    </w:pPr>
  </w:style>
  <w:style w:type="character" w:customStyle="1" w:styleId="affb">
    <w:name w:val="批注文字 字符"/>
    <w:basedOn w:val="a5"/>
    <w:link w:val="affa"/>
    <w:rsid w:val="00E53D8C"/>
    <w:rPr>
      <w:kern w:val="2"/>
      <w:sz w:val="21"/>
      <w:szCs w:val="24"/>
    </w:rPr>
  </w:style>
  <w:style w:type="paragraph" w:styleId="affc">
    <w:name w:val="annotation subject"/>
    <w:basedOn w:val="affa"/>
    <w:next w:val="affa"/>
    <w:link w:val="affd"/>
    <w:rsid w:val="00E53D8C"/>
    <w:rPr>
      <w:b/>
      <w:bCs/>
    </w:rPr>
  </w:style>
  <w:style w:type="character" w:customStyle="1" w:styleId="affd">
    <w:name w:val="批注主题 字符"/>
    <w:basedOn w:val="affb"/>
    <w:link w:val="affc"/>
    <w:rsid w:val="00E53D8C"/>
    <w:rPr>
      <w:b/>
      <w:bCs/>
      <w:kern w:val="2"/>
      <w:sz w:val="21"/>
      <w:szCs w:val="24"/>
    </w:rPr>
  </w:style>
  <w:style w:type="character" w:customStyle="1" w:styleId="affe">
    <w:name w:val="正文文本 字符"/>
    <w:basedOn w:val="a5"/>
    <w:link w:val="afff"/>
    <w:uiPriority w:val="1"/>
    <w:unhideWhenUsed/>
    <w:locked/>
    <w:rsid w:val="006320DF"/>
  </w:style>
  <w:style w:type="paragraph" w:styleId="afff">
    <w:name w:val="Body Text"/>
    <w:basedOn w:val="a4"/>
    <w:link w:val="affe"/>
    <w:uiPriority w:val="1"/>
    <w:unhideWhenUsed/>
    <w:qFormat/>
    <w:rsid w:val="006320DF"/>
    <w:pPr>
      <w:autoSpaceDE w:val="0"/>
      <w:autoSpaceDN w:val="0"/>
      <w:adjustRightInd w:val="0"/>
      <w:ind w:left="562"/>
      <w:jc w:val="left"/>
    </w:pPr>
    <w:rPr>
      <w:kern w:val="0"/>
      <w:sz w:val="20"/>
      <w:szCs w:val="20"/>
    </w:rPr>
  </w:style>
  <w:style w:type="character" w:customStyle="1" w:styleId="1">
    <w:name w:val="正文文本 字符1"/>
    <w:basedOn w:val="a5"/>
    <w:rsid w:val="006320DF"/>
    <w:rPr>
      <w:kern w:val="2"/>
      <w:sz w:val="21"/>
      <w:szCs w:val="24"/>
    </w:rPr>
  </w:style>
  <w:style w:type="paragraph" w:styleId="afff0">
    <w:name w:val="Revision"/>
    <w:hidden/>
    <w:uiPriority w:val="99"/>
    <w:unhideWhenUsed/>
    <w:rsid w:val="00161E1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7014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FF44E-A818-473C-861F-AB7244F15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701</TotalTime>
  <Pages>7</Pages>
  <Words>497</Words>
  <Characters>2834</Characters>
  <Application>Microsoft Office Word</Application>
  <DocSecurity>0</DocSecurity>
  <PresentationFormat/>
  <Lines>23</Lines>
  <Paragraphs>6</Paragraphs>
  <Slides>0</Slides>
  <Notes>0</Notes>
  <HiddenSlides>0</HiddenSlides>
  <MMClips>0</MMClips>
  <ScaleCrop>false</ScaleCrop>
  <Company>Microsoft</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C08</dc:title>
  <dc:subject/>
  <dc:creator>Sky123.Org</dc:creator>
  <cp:keywords/>
  <dc:description/>
  <cp:lastModifiedBy>wang jing</cp:lastModifiedBy>
  <cp:revision>44</cp:revision>
  <cp:lastPrinted>2018-08-07T00:32:00Z</cp:lastPrinted>
  <dcterms:created xsi:type="dcterms:W3CDTF">2021-07-13T02:30:00Z</dcterms:created>
  <dcterms:modified xsi:type="dcterms:W3CDTF">2022-01-10T08:12:00Z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