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C0069" w14:textId="77777777" w:rsidR="00485BB9" w:rsidRDefault="0028119C">
      <w:pPr>
        <w:pStyle w:val="aff2"/>
        <w:framePr w:w="8734" w:wrap="around" w:x="1862"/>
        <w:spacing w:afterLines="50" w:after="156" w:line="240" w:lineRule="auto"/>
        <w:rPr>
          <w:rFonts w:ascii="Times New Roman" w:hAnsi="Times New Roman"/>
          <w:spacing w:val="0"/>
          <w:sz w:val="72"/>
        </w:rPr>
      </w:pPr>
      <w:r>
        <w:rPr>
          <w:rFonts w:ascii="Times New Roman" w:hAnsi="Times New Roman"/>
          <w:spacing w:val="0"/>
          <w:sz w:val="72"/>
        </w:rPr>
        <w:t>团体标准</w:t>
      </w:r>
    </w:p>
    <w:p w14:paraId="58A89DA0" w14:textId="3A226A9E" w:rsidR="00485BB9" w:rsidRDefault="0028119C">
      <w:pPr>
        <w:pStyle w:val="2"/>
        <w:framePr w:wrap="around"/>
        <w:spacing w:afterLines="50" w:after="156" w:line="240" w:lineRule="auto"/>
        <w:rPr>
          <w:rFonts w:ascii="Times New Roman"/>
        </w:rPr>
      </w:pPr>
      <w:r>
        <w:rPr>
          <w:rFonts w:ascii="Times New Roman"/>
        </w:rPr>
        <w:t>T/CAEE *-202</w:t>
      </w:r>
      <w:r w:rsidR="000838AE">
        <w:rPr>
          <w:rFonts w:ascii="Times New Roman"/>
        </w:rPr>
        <w:t>1</w:t>
      </w:r>
    </w:p>
    <w:p w14:paraId="57B3E907" w14:textId="77777777" w:rsidR="00485BB9" w:rsidRDefault="00485BB9">
      <w:pPr>
        <w:pStyle w:val="2"/>
        <w:framePr w:wrap="around"/>
        <w:spacing w:before="0" w:afterLines="50" w:after="156" w:line="240" w:lineRule="auto"/>
        <w:rPr>
          <w:rFonts w:ascii="Times New Roman" w:eastAsia="宋体"/>
          <w:sz w:val="21"/>
          <w:szCs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485BB9" w14:paraId="05C0FE35" w14:textId="77777777">
        <w:tc>
          <w:tcPr>
            <w:tcW w:w="9356" w:type="dxa"/>
            <w:tcBorders>
              <w:top w:val="nil"/>
              <w:left w:val="nil"/>
              <w:bottom w:val="nil"/>
              <w:right w:val="nil"/>
            </w:tcBorders>
          </w:tcPr>
          <w:p w14:paraId="2BFF8C95" w14:textId="77777777" w:rsidR="00485BB9" w:rsidRDefault="00485BB9">
            <w:pPr>
              <w:pStyle w:val="aff4"/>
              <w:framePr w:wrap="around"/>
              <w:spacing w:afterLines="50" w:after="156" w:line="240" w:lineRule="auto"/>
              <w:rPr>
                <w:rFonts w:ascii="Times New Roman"/>
              </w:rPr>
            </w:pPr>
          </w:p>
        </w:tc>
      </w:tr>
    </w:tbl>
    <w:p w14:paraId="57E4F512" w14:textId="77777777" w:rsidR="00485BB9" w:rsidRDefault="00485BB9">
      <w:pPr>
        <w:pStyle w:val="2"/>
        <w:framePr w:wrap="around"/>
        <w:spacing w:afterLines="50" w:after="156" w:line="240" w:lineRule="auto"/>
        <w:rPr>
          <w:rFonts w:ascii="Times New Roman"/>
        </w:rPr>
      </w:pPr>
    </w:p>
    <w:p w14:paraId="059A87C3" w14:textId="77777777" w:rsidR="00485BB9" w:rsidRDefault="00485BB9">
      <w:pPr>
        <w:pStyle w:val="2"/>
        <w:framePr w:wrap="around"/>
        <w:spacing w:afterLines="50" w:after="156" w:line="240" w:lineRule="auto"/>
        <w:rPr>
          <w:rFonts w:ascii="Times New Roman"/>
        </w:rPr>
      </w:pPr>
    </w:p>
    <w:p w14:paraId="1456FD9D" w14:textId="7F5F7978" w:rsidR="00485BB9" w:rsidRDefault="0028119C">
      <w:pPr>
        <w:framePr w:w="9639" w:h="6917" w:hRule="exact" w:wrap="around" w:vAnchor="page" w:hAnchor="page" w:x="1486" w:y="6136" w:anchorLock="1"/>
        <w:jc w:val="center"/>
        <w:rPr>
          <w:rFonts w:ascii="黑体" w:eastAsia="黑体" w:hAnsi="黑体"/>
          <w:b/>
          <w:sz w:val="40"/>
          <w:szCs w:val="32"/>
        </w:rPr>
      </w:pPr>
      <w:bookmarkStart w:id="0" w:name="_Hlk43403921"/>
      <w:r>
        <w:rPr>
          <w:rFonts w:ascii="黑体" w:eastAsia="黑体" w:hAnsi="黑体" w:hint="eastAsia"/>
          <w:b/>
          <w:sz w:val="40"/>
          <w:szCs w:val="32"/>
        </w:rPr>
        <w:t>废</w:t>
      </w:r>
      <w:r w:rsidRPr="00C40AF5">
        <w:rPr>
          <w:rFonts w:ascii="黑体" w:eastAsia="黑体" w:hAnsi="黑体" w:hint="eastAsia"/>
          <w:b/>
          <w:sz w:val="40"/>
          <w:szCs w:val="32"/>
        </w:rPr>
        <w:t>线路板利用处置污</w:t>
      </w:r>
      <w:r>
        <w:rPr>
          <w:rFonts w:ascii="黑体" w:eastAsia="黑体" w:hAnsi="黑体" w:hint="eastAsia"/>
          <w:b/>
          <w:sz w:val="40"/>
          <w:szCs w:val="32"/>
        </w:rPr>
        <w:t>染</w:t>
      </w:r>
      <w:r w:rsidRPr="008434D8">
        <w:rPr>
          <w:rFonts w:ascii="黑体" w:eastAsia="黑体" w:hAnsi="黑体" w:hint="eastAsia"/>
          <w:b/>
          <w:sz w:val="40"/>
          <w:szCs w:val="32"/>
        </w:rPr>
        <w:t>防控</w:t>
      </w:r>
      <w:r>
        <w:rPr>
          <w:rFonts w:ascii="黑体" w:eastAsia="黑体" w:hAnsi="黑体" w:hint="eastAsia"/>
          <w:b/>
          <w:sz w:val="40"/>
          <w:szCs w:val="32"/>
        </w:rPr>
        <w:t>技</w:t>
      </w:r>
      <w:r w:rsidRPr="00BD50B8">
        <w:rPr>
          <w:rFonts w:ascii="黑体" w:eastAsia="黑体" w:hAnsi="黑体" w:hint="eastAsia"/>
          <w:b/>
          <w:sz w:val="40"/>
          <w:szCs w:val="32"/>
        </w:rPr>
        <w:t>术</w:t>
      </w:r>
      <w:r w:rsidR="00C53244">
        <w:rPr>
          <w:rFonts w:ascii="黑体" w:eastAsia="黑体" w:hAnsi="黑体" w:hint="eastAsia"/>
          <w:b/>
          <w:sz w:val="40"/>
          <w:szCs w:val="32"/>
        </w:rPr>
        <w:t>指南</w:t>
      </w:r>
    </w:p>
    <w:bookmarkEnd w:id="0"/>
    <w:p w14:paraId="684C253B" w14:textId="2F479910" w:rsidR="00485BB9" w:rsidRPr="00C40AF5" w:rsidRDefault="0028119C">
      <w:pPr>
        <w:framePr w:w="9639" w:h="6917" w:hRule="exact" w:wrap="around" w:vAnchor="page" w:hAnchor="page" w:x="1486" w:y="6136" w:anchorLock="1"/>
        <w:jc w:val="center"/>
        <w:rPr>
          <w:rFonts w:eastAsia="黑体"/>
          <w:kern w:val="0"/>
          <w:sz w:val="32"/>
          <w:szCs w:val="32"/>
        </w:rPr>
      </w:pPr>
      <w:r w:rsidRPr="00C40AF5">
        <w:rPr>
          <w:rFonts w:eastAsia="黑体" w:hint="eastAsia"/>
          <w:kern w:val="0"/>
          <w:sz w:val="32"/>
          <w:szCs w:val="32"/>
        </w:rPr>
        <w:t xml:space="preserve">Technical </w:t>
      </w:r>
      <w:r w:rsidR="00C53244" w:rsidRPr="00C53244">
        <w:rPr>
          <w:rFonts w:eastAsia="黑体"/>
          <w:kern w:val="0"/>
          <w:sz w:val="32"/>
          <w:szCs w:val="32"/>
        </w:rPr>
        <w:t>guide</w:t>
      </w:r>
      <w:r w:rsidRPr="00C40AF5">
        <w:rPr>
          <w:rFonts w:eastAsia="黑体" w:hint="eastAsia"/>
          <w:kern w:val="0"/>
          <w:sz w:val="32"/>
          <w:szCs w:val="32"/>
        </w:rPr>
        <w:t xml:space="preserve"> </w:t>
      </w:r>
      <w:r w:rsidR="00C40AF5" w:rsidRPr="00C40AF5">
        <w:rPr>
          <w:rFonts w:eastAsia="黑体" w:hint="eastAsia"/>
          <w:kern w:val="0"/>
          <w:sz w:val="32"/>
          <w:szCs w:val="32"/>
        </w:rPr>
        <w:t>of</w:t>
      </w:r>
      <w:r w:rsidRPr="00C40AF5">
        <w:rPr>
          <w:rFonts w:eastAsia="黑体"/>
          <w:kern w:val="0"/>
          <w:sz w:val="32"/>
          <w:szCs w:val="32"/>
        </w:rPr>
        <w:t xml:space="preserve"> pollution prevention and control </w:t>
      </w:r>
      <w:r w:rsidR="00C40AF5" w:rsidRPr="00C40AF5">
        <w:rPr>
          <w:rFonts w:eastAsia="黑体" w:hint="eastAsia"/>
          <w:kern w:val="0"/>
          <w:sz w:val="32"/>
          <w:szCs w:val="32"/>
        </w:rPr>
        <w:t>of</w:t>
      </w:r>
      <w:r w:rsidRPr="00C40AF5">
        <w:rPr>
          <w:rFonts w:eastAsia="黑体"/>
          <w:kern w:val="0"/>
          <w:sz w:val="32"/>
          <w:szCs w:val="32"/>
        </w:rPr>
        <w:t xml:space="preserve"> waste printed circuit board utilization and disposal</w:t>
      </w:r>
    </w:p>
    <w:p w14:paraId="4C3D4749" w14:textId="4AA2A258" w:rsidR="00485BB9" w:rsidRDefault="0028119C">
      <w:pPr>
        <w:framePr w:w="9639" w:h="6917" w:hRule="exact" w:wrap="around" w:vAnchor="page" w:hAnchor="page" w:x="1486" w:y="6136" w:anchorLock="1"/>
        <w:jc w:val="center"/>
        <w:rPr>
          <w:rFonts w:eastAsia="黑体"/>
          <w:kern w:val="0"/>
          <w:sz w:val="32"/>
          <w:szCs w:val="32"/>
        </w:rPr>
      </w:pPr>
      <w:r>
        <w:rPr>
          <w:rFonts w:eastAsia="黑体" w:hint="eastAsia"/>
          <w:kern w:val="0"/>
          <w:sz w:val="32"/>
          <w:szCs w:val="32"/>
        </w:rPr>
        <w:t>（</w:t>
      </w:r>
      <w:r w:rsidR="008434D8">
        <w:rPr>
          <w:rFonts w:eastAsia="黑体" w:hint="eastAsia"/>
          <w:kern w:val="0"/>
          <w:sz w:val="32"/>
          <w:szCs w:val="32"/>
        </w:rPr>
        <w:t>征求意见稿</w:t>
      </w:r>
      <w:r>
        <w:rPr>
          <w:rFonts w:eastAsia="黑体" w:hint="eastAsia"/>
          <w:kern w:val="0"/>
          <w:sz w:val="32"/>
          <w:szCs w:val="32"/>
        </w:rPr>
        <w:t>）</w:t>
      </w:r>
    </w:p>
    <w:p w14:paraId="65E4A936" w14:textId="77777777" w:rsidR="00485BB9" w:rsidRDefault="00485BB9">
      <w:pPr>
        <w:framePr w:w="9639" w:h="6917" w:hRule="exact" w:wrap="around" w:vAnchor="page" w:hAnchor="page" w:x="1486" w:y="6136" w:anchorLock="1"/>
        <w:jc w:val="center"/>
        <w:rPr>
          <w:rFonts w:eastAsia="黑体"/>
          <w:kern w:val="0"/>
          <w:sz w:val="32"/>
          <w:szCs w:val="32"/>
        </w:rPr>
      </w:pPr>
    </w:p>
    <w:p w14:paraId="103C79D3" w14:textId="77777777" w:rsidR="00485BB9" w:rsidRDefault="00485BB9">
      <w:pPr>
        <w:pStyle w:val="afd"/>
        <w:framePr w:wrap="around" w:x="1486" w:y="6136"/>
        <w:spacing w:afterLines="50" w:after="156" w:line="240" w:lineRule="auto"/>
      </w:pPr>
    </w:p>
    <w:p w14:paraId="7B1A5B21" w14:textId="77777777" w:rsidR="00485BB9" w:rsidRDefault="00485BB9">
      <w:pPr>
        <w:pStyle w:val="afc"/>
        <w:framePr w:wrap="around" w:x="1486" w:y="6136"/>
        <w:spacing w:afterLines="50" w:after="156" w:line="240" w:lineRule="auto"/>
        <w:rPr>
          <w:rFonts w:asci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485BB9" w14:paraId="1E0933AB" w14:textId="77777777">
        <w:tc>
          <w:tcPr>
            <w:tcW w:w="9855" w:type="dxa"/>
            <w:tcBorders>
              <w:top w:val="nil"/>
              <w:left w:val="nil"/>
              <w:bottom w:val="nil"/>
              <w:right w:val="nil"/>
            </w:tcBorders>
          </w:tcPr>
          <w:p w14:paraId="3D270C21" w14:textId="77777777" w:rsidR="00485BB9" w:rsidRDefault="0028119C" w:rsidP="008434D8">
            <w:pPr>
              <w:pStyle w:val="afb"/>
              <w:framePr w:wrap="around" w:x="1486" w:y="6136"/>
              <w:spacing w:afterLines="50" w:after="156"/>
              <w:jc w:val="both"/>
              <w:rPr>
                <w:rFonts w:ascii="Times New Roman" w:hint="eastAsia"/>
              </w:rPr>
            </w:pPr>
            <w:r>
              <w:rPr>
                <w:rFonts w:ascii="Times New Roman"/>
                <w:noProof/>
              </w:rPr>
              <mc:AlternateContent>
                <mc:Choice Requires="wps">
                  <w:drawing>
                    <wp:anchor distT="0" distB="0" distL="114300" distR="114300" simplePos="0" relativeHeight="251655168" behindDoc="1" locked="1" layoutInCell="1" allowOverlap="1" wp14:anchorId="6C4D5B5F" wp14:editId="6EB72CB1">
                      <wp:simplePos x="0" y="0"/>
                      <wp:positionH relativeFrom="column">
                        <wp:posOffset>2200910</wp:posOffset>
                      </wp:positionH>
                      <wp:positionV relativeFrom="paragraph">
                        <wp:posOffset>4281805</wp:posOffset>
                      </wp:positionV>
                      <wp:extent cx="1905000" cy="254000"/>
                      <wp:effectExtent l="0" t="635" r="3175" b="2540"/>
                      <wp:wrapNone/>
                      <wp:docPr id="7"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Q" o:spid="_x0000_s1026" o:spt="1" style="position:absolute;left:0pt;margin-left:173.3pt;margin-top:337.15pt;height:20pt;width:150pt;z-index:-251661312;mso-width-relative:page;mso-height-relative:page;" fillcolor="#FFFFFF" filled="t" stroked="f" coordsize="21600,21600" o:gfxdata="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X9+DXAAAACwEAAA8AAAAAAAAAAQAgAAAAIgAAAGRycy9kb3ducmV2LnhtbFBLAQIUABQAAAAI&#10;AIdO4kCy3xoL7gEAANIDAAAOAAAAAAAAAAEAIAAAACYBAABkcnMvZTJvRG9jLnhtbFBLBQYAAAAA&#10;BgAGAFkBAACGBQAAAAA=&#10;">
                      <v:fill on="t" focussize="0,0"/>
                      <v:stroke on="f"/>
                      <v:imagedata o:title=""/>
                      <o:lock v:ext="edit" aspectratio="f"/>
                      <w10:anchorlock/>
                    </v:rect>
                  </w:pict>
                </mc:Fallback>
              </mc:AlternateContent>
            </w:r>
          </w:p>
        </w:tc>
      </w:tr>
      <w:tr w:rsidR="00485BB9" w14:paraId="55A797B9" w14:textId="77777777">
        <w:tc>
          <w:tcPr>
            <w:tcW w:w="9855" w:type="dxa"/>
            <w:tcBorders>
              <w:top w:val="nil"/>
              <w:left w:val="nil"/>
              <w:bottom w:val="nil"/>
              <w:right w:val="nil"/>
            </w:tcBorders>
          </w:tcPr>
          <w:p w14:paraId="620FED41" w14:textId="77777777" w:rsidR="00485BB9" w:rsidRDefault="00485BB9">
            <w:pPr>
              <w:pStyle w:val="affa"/>
              <w:framePr w:wrap="around" w:x="1486" w:y="6136"/>
              <w:spacing w:afterLines="50" w:after="156" w:line="240" w:lineRule="auto"/>
              <w:jc w:val="both"/>
              <w:rPr>
                <w:rFonts w:ascii="Times New Roman"/>
              </w:rPr>
            </w:pPr>
          </w:p>
          <w:p w14:paraId="180DB10E" w14:textId="77777777" w:rsidR="00485BB9" w:rsidRDefault="00485BB9">
            <w:pPr>
              <w:pStyle w:val="affa"/>
              <w:framePr w:wrap="around" w:x="1486" w:y="6136"/>
              <w:spacing w:afterLines="50" w:after="156" w:line="240" w:lineRule="auto"/>
              <w:rPr>
                <w:rFonts w:ascii="Times New Roman"/>
              </w:rPr>
            </w:pPr>
          </w:p>
          <w:p w14:paraId="604E22C7" w14:textId="77777777" w:rsidR="00485BB9" w:rsidRDefault="00485BB9">
            <w:pPr>
              <w:pStyle w:val="affa"/>
              <w:framePr w:wrap="around" w:x="1486" w:y="6136"/>
              <w:spacing w:afterLines="50" w:after="156" w:line="240" w:lineRule="auto"/>
              <w:rPr>
                <w:rFonts w:ascii="Times New Roman"/>
              </w:rPr>
            </w:pPr>
          </w:p>
          <w:p w14:paraId="30990B14" w14:textId="77777777" w:rsidR="00485BB9" w:rsidRDefault="00485BB9">
            <w:pPr>
              <w:pStyle w:val="affa"/>
              <w:framePr w:wrap="around" w:x="1486" w:y="6136"/>
              <w:spacing w:afterLines="50" w:after="156" w:line="240" w:lineRule="auto"/>
              <w:rPr>
                <w:rFonts w:ascii="Times New Roman"/>
              </w:rPr>
            </w:pPr>
          </w:p>
          <w:p w14:paraId="7A4ACF7C" w14:textId="77777777" w:rsidR="00485BB9" w:rsidRDefault="00485BB9">
            <w:pPr>
              <w:pStyle w:val="affa"/>
              <w:framePr w:wrap="around" w:x="1486" w:y="6136"/>
              <w:spacing w:afterLines="50" w:after="156" w:line="240" w:lineRule="auto"/>
              <w:rPr>
                <w:rFonts w:ascii="Times New Roman"/>
              </w:rPr>
            </w:pPr>
          </w:p>
          <w:p w14:paraId="2306C45B" w14:textId="77777777" w:rsidR="00485BB9" w:rsidRDefault="00485BB9">
            <w:pPr>
              <w:pStyle w:val="affa"/>
              <w:framePr w:wrap="around" w:x="1486" w:y="6136"/>
              <w:spacing w:afterLines="50" w:after="156" w:line="240" w:lineRule="auto"/>
              <w:rPr>
                <w:rFonts w:ascii="Times New Roman"/>
              </w:rPr>
            </w:pPr>
          </w:p>
        </w:tc>
      </w:tr>
    </w:tbl>
    <w:p w14:paraId="197464AF" w14:textId="77777777" w:rsidR="00485BB9" w:rsidRDefault="0028119C">
      <w:pPr>
        <w:pStyle w:val="affe"/>
        <w:framePr w:wrap="around"/>
        <w:spacing w:afterLines="50" w:after="156"/>
      </w:pPr>
      <w:r>
        <w:t>2021-XX-XX</w:t>
      </w:r>
      <w:r>
        <w:t>发布</w:t>
      </w:r>
      <w:r>
        <w:rPr>
          <w:noProof/>
        </w:rPr>
        <mc:AlternateContent>
          <mc:Choice Requires="wps">
            <w:drawing>
              <wp:anchor distT="0" distB="0" distL="114300" distR="114300" simplePos="0" relativeHeight="251658240" behindDoc="0" locked="1" layoutInCell="1" allowOverlap="1" wp14:anchorId="043A72C6" wp14:editId="5151BBC5">
                <wp:simplePos x="0" y="0"/>
                <wp:positionH relativeFrom="column">
                  <wp:posOffset>-635</wp:posOffset>
                </wp:positionH>
                <wp:positionV relativeFrom="page">
                  <wp:posOffset>9251950</wp:posOffset>
                </wp:positionV>
                <wp:extent cx="6120130" cy="0"/>
                <wp:effectExtent l="13970" t="12700" r="9525" b="6350"/>
                <wp:wrapNone/>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2" o:spid="_x0000_s1026" o:spt="20" style="position:absolute;left:0pt;margin-left:-0.05pt;margin-top:728.5pt;height:0pt;width:481.9pt;mso-position-vertical-relative:page;z-index:25165824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CWHazzWAAAA&#10;CwEAAA8AAAAAAAAAAQAgAAAAIgAAAGRycy9kb3ducmV2LnhtbFBLAQIUABQAAAAIAIdO4kCbekqo&#10;rQEAAFEDAAAOAAAAAAAAAAEAIAAAACUBAABkcnMvZTJvRG9jLnhtbFBLBQYAAAAABgAGAFkBAABE&#10;BQAAAAA=&#10;">
                <v:fill on="f" focussize="0,0"/>
                <v:stroke color="#000000" joinstyle="round"/>
                <v:imagedata o:title=""/>
                <o:lock v:ext="edit" aspectratio="f"/>
                <w10:anchorlock/>
              </v:line>
            </w:pict>
          </mc:Fallback>
        </mc:AlternateContent>
      </w:r>
    </w:p>
    <w:p w14:paraId="21474433" w14:textId="77777777" w:rsidR="00485BB9" w:rsidRDefault="0028119C">
      <w:pPr>
        <w:pStyle w:val="aff8"/>
        <w:framePr w:wrap="around"/>
        <w:spacing w:afterLines="50" w:after="156"/>
      </w:pPr>
      <w:r>
        <w:t>2021-XX-XX</w:t>
      </w:r>
      <w:r>
        <w:t>实施</w:t>
      </w:r>
    </w:p>
    <w:bookmarkStart w:id="1" w:name="fm"/>
    <w:p w14:paraId="46101BF6" w14:textId="77777777" w:rsidR="00485BB9" w:rsidRDefault="0028119C">
      <w:pPr>
        <w:pStyle w:val="affc"/>
        <w:framePr w:wrap="around" w:y="15032"/>
        <w:spacing w:afterLines="50" w:after="156" w:line="240" w:lineRule="auto"/>
        <w:rPr>
          <w:rFonts w:ascii="Times New Roman"/>
        </w:rPr>
      </w:pPr>
      <w:r>
        <w:rPr>
          <w:rFonts w:ascii="Times New Roman"/>
          <w:noProof/>
          <w:w w:val="100"/>
          <w:sz w:val="36"/>
          <w:szCs w:val="36"/>
        </w:rPr>
        <mc:AlternateContent>
          <mc:Choice Requires="wps">
            <w:drawing>
              <wp:anchor distT="0" distB="0" distL="114300" distR="114300" simplePos="0" relativeHeight="251657216" behindDoc="1" locked="0" layoutInCell="1" allowOverlap="1" wp14:anchorId="479D43FE" wp14:editId="77462F6D">
                <wp:simplePos x="0" y="0"/>
                <wp:positionH relativeFrom="column">
                  <wp:posOffset>1810385</wp:posOffset>
                </wp:positionH>
                <wp:positionV relativeFrom="paragraph">
                  <wp:posOffset>-3942715</wp:posOffset>
                </wp:positionV>
                <wp:extent cx="1270000" cy="304800"/>
                <wp:effectExtent l="3175" t="1270" r="3175" b="0"/>
                <wp:wrapNone/>
                <wp:docPr id="5"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LB" o:spid="_x0000_s1026" o:spt="1" style="position:absolute;left:0pt;margin-left:142.55pt;margin-top:-310.45pt;height:24pt;width:100pt;z-index:-251659264;mso-width-relative:page;mso-height-relative:page;" fillcolor="#FFFFFF" filled="t" stroked="f" coordsize="21600,21600" o:gfxdata="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Xu1tkAAAANAQAADwAAAAAAAAABACAAAAAiAAAAZHJzL2Rvd25yZXYueG1sUEsBAhQAFAAA&#10;AAgAh07iQDhGkmvuAQAA0gMAAA4AAAAAAAAAAQAgAAAAKAEAAGRycy9lMm9Eb2MueG1sUEsFBgAA&#10;AAAGAAYAWQEAAIgFAAAAAA==&#10;">
                <v:fill on="t" focussize="0,0"/>
                <v:stroke on="f"/>
                <v:imagedata o:title=""/>
                <o:lock v:ext="edit" aspectratio="f"/>
              </v:rect>
            </w:pict>
          </mc:Fallback>
        </mc:AlternateContent>
      </w:r>
      <w:r>
        <w:rPr>
          <w:rFonts w:ascii="Times New Roman"/>
          <w:noProof/>
          <w:w w:val="100"/>
          <w:sz w:val="36"/>
          <w:szCs w:val="36"/>
        </w:rPr>
        <mc:AlternateContent>
          <mc:Choice Requires="wps">
            <w:drawing>
              <wp:anchor distT="0" distB="0" distL="114300" distR="114300" simplePos="0" relativeHeight="251656192" behindDoc="1" locked="0" layoutInCell="1" allowOverlap="1" wp14:anchorId="5A9665BA" wp14:editId="56C97798">
                <wp:simplePos x="0" y="0"/>
                <wp:positionH relativeFrom="column">
                  <wp:posOffset>4413885</wp:posOffset>
                </wp:positionH>
                <wp:positionV relativeFrom="paragraph">
                  <wp:posOffset>-7435215</wp:posOffset>
                </wp:positionV>
                <wp:extent cx="1143000" cy="228600"/>
                <wp:effectExtent l="0" t="4445" r="3175" b="0"/>
                <wp:wrapNone/>
                <wp:docPr id="4"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DT" o:spid="_x0000_s1026" o:spt="1" style="position:absolute;left:0pt;margin-left:347.55pt;margin-top:-585.45pt;height:18pt;width:90pt;z-index:-251660288;mso-width-relative:page;mso-height-relative:page;" fillcolor="#FFFFFF" filled="t" stroked="f" coordsize="21600,21600" o:gfxdata="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JihHaAAAADwEAAA8AAAAAAAAAAQAgAAAAIgAAAGRycy9kb3ducmV2LnhtbFBLAQIUABQA&#10;AAAIAIdO4kB5OVud7gEAANIDAAAOAAAAAAAAAAEAIAAAACkBAABkcnMvZTJvRG9jLnhtbFBLBQYA&#10;AAAABgAGAFkBAACJBQAAAAA=&#10;">
                <v:fill on="t" focussize="0,0"/>
                <v:stroke on="f"/>
                <v:imagedata o:title=""/>
                <o:lock v:ext="edit" aspectratio="f"/>
              </v:rect>
            </w:pict>
          </mc:Fallback>
        </mc:AlternateContent>
      </w:r>
      <w:bookmarkEnd w:id="1"/>
      <w:r>
        <w:rPr>
          <w:rFonts w:ascii="Times New Roman"/>
          <w:w w:val="100"/>
          <w:sz w:val="36"/>
          <w:szCs w:val="36"/>
        </w:rPr>
        <w:t>中国电子装备技术开发协会</w:t>
      </w:r>
      <w:r>
        <w:rPr>
          <w:rFonts w:ascii="Times New Roman" w:eastAsia="MS Mincho"/>
        </w:rPr>
        <w:t xml:space="preserve"> </w:t>
      </w:r>
      <w:r>
        <w:rPr>
          <w:rStyle w:val="af7"/>
          <w:rFonts w:ascii="Times New Roman"/>
        </w:rPr>
        <w:t>发布</w:t>
      </w:r>
    </w:p>
    <w:p w14:paraId="730D987C" w14:textId="71FDB16B" w:rsidR="00485BB9" w:rsidRDefault="00080489">
      <w:pPr>
        <w:pStyle w:val="af9"/>
        <w:spacing w:afterLines="50" w:after="156"/>
        <w:ind w:firstLine="720"/>
        <w:rPr>
          <w:rFonts w:ascii="Times New Roman"/>
        </w:rPr>
        <w:sectPr w:rsidR="00485BB9">
          <w:pgSz w:w="11906" w:h="16838"/>
          <w:pgMar w:top="567" w:right="850" w:bottom="1134" w:left="1418" w:header="0" w:footer="0" w:gutter="0"/>
          <w:pgNumType w:start="1"/>
          <w:cols w:space="720"/>
          <w:docGrid w:type="lines" w:linePitch="312"/>
        </w:sectPr>
      </w:pPr>
      <w:r>
        <w:rPr>
          <w:rFonts w:ascii="Times New Roman"/>
          <w:noProof/>
          <w:sz w:val="36"/>
          <w:szCs w:val="36"/>
        </w:rPr>
        <mc:AlternateContent>
          <mc:Choice Requires="wps">
            <w:drawing>
              <wp:anchor distT="0" distB="0" distL="114300" distR="114300" simplePos="0" relativeHeight="251661312" behindDoc="0" locked="1" layoutInCell="1" allowOverlap="1" wp14:anchorId="7DCD6001" wp14:editId="0EB0FD0C">
                <wp:simplePos x="0" y="0"/>
                <wp:positionH relativeFrom="margin">
                  <wp:posOffset>0</wp:posOffset>
                </wp:positionH>
                <wp:positionV relativeFrom="page">
                  <wp:posOffset>9237980</wp:posOffset>
                </wp:positionV>
                <wp:extent cx="6120130" cy="0"/>
                <wp:effectExtent l="0" t="0" r="0" b="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DF9624" id="直接连接符 10"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0,727.4pt" to="481.9pt,72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">
                <w10:wrap anchorx="margin" anchory="page"/>
                <w10:anchorlock/>
              </v:line>
            </w:pict>
          </mc:Fallback>
        </mc:AlternateContent>
      </w:r>
      <w:r w:rsidR="0028119C">
        <w:rPr>
          <w:rFonts w:ascii="Times New Roman"/>
          <w:noProof/>
          <w:sz w:val="36"/>
          <w:szCs w:val="36"/>
        </w:rPr>
        <mc:AlternateContent>
          <mc:Choice Requires="wps">
            <w:drawing>
              <wp:anchor distT="0" distB="0" distL="114300" distR="114300" simplePos="0" relativeHeight="251659264" behindDoc="0" locked="0" layoutInCell="1" allowOverlap="1" wp14:anchorId="09FDF90F" wp14:editId="6F486B12">
                <wp:simplePos x="0" y="0"/>
                <wp:positionH relativeFrom="column">
                  <wp:posOffset>0</wp:posOffset>
                </wp:positionH>
                <wp:positionV relativeFrom="paragraph">
                  <wp:posOffset>2196465</wp:posOffset>
                </wp:positionV>
                <wp:extent cx="6120130" cy="0"/>
                <wp:effectExtent l="5080" t="13335" r="8890" b="571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w:pict>
              <v:line id="Line 3" o:spid="_x0000_s1026" o:spt="20" style="position:absolute;left:0pt;margin-left:0pt;margin-top:172.95pt;height:0pt;width:481.9pt;z-index:251659264;mso-width-relative:page;mso-height-relative:page;" filled="f" stroked="t" coordsize="21600,21600" o:gfxdata="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0UnZGNUAAAAI&#10;AQAADwAAAAAAAAABACAAAAAiAAAAZHJzL2Rvd25yZXYueG1sUEsBAhQAFAAAAAgAh07iQH3jzrit&#10;AQAAUQMAAA4AAAAAAAAAAQAgAAAAJAEAAGRycy9lMm9Eb2MueG1sUEsFBgAAAAAGAAYAWQEAAEMF&#10;AAAAAA==&#10;">
                <v:fill on="f" focussize="0,0"/>
                <v:stroke color="#000000" joinstyle="round"/>
                <v:imagedata o:title=""/>
                <o:lock v:ext="edit" aspectratio="f"/>
              </v:line>
            </w:pict>
          </mc:Fallback>
        </mc:AlternateContent>
      </w:r>
    </w:p>
    <w:p w14:paraId="6B9FD15E" w14:textId="77777777" w:rsidR="00485BB9" w:rsidRDefault="00485BB9">
      <w:pPr>
        <w:jc w:val="center"/>
        <w:rPr>
          <w:rFonts w:ascii="仿宋_GB2312" w:eastAsia="仿宋_GB2312"/>
          <w:b/>
          <w:sz w:val="32"/>
          <w:szCs w:val="32"/>
        </w:rPr>
      </w:pPr>
    </w:p>
    <w:p w14:paraId="6D2FFAF5" w14:textId="77777777" w:rsidR="00485BB9" w:rsidRDefault="0028119C">
      <w:pPr>
        <w:jc w:val="center"/>
        <w:rPr>
          <w:rFonts w:ascii="仿宋_GB2312" w:eastAsia="仿宋_GB2312"/>
          <w:b/>
          <w:sz w:val="36"/>
          <w:szCs w:val="32"/>
        </w:rPr>
      </w:pPr>
      <w:r>
        <w:rPr>
          <w:rFonts w:ascii="仿宋_GB2312" w:eastAsia="仿宋_GB2312" w:hint="eastAsia"/>
          <w:b/>
          <w:sz w:val="36"/>
          <w:szCs w:val="32"/>
        </w:rPr>
        <w:t>目 次</w:t>
      </w:r>
    </w:p>
    <w:p w14:paraId="659A54E3" w14:textId="77777777"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前言</w:t>
      </w:r>
    </w:p>
    <w:p w14:paraId="6CB7642D" w14:textId="77777777"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1 范围</w:t>
      </w:r>
    </w:p>
    <w:p w14:paraId="528AF8C6" w14:textId="77777777"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2 规范性引用文件</w:t>
      </w:r>
    </w:p>
    <w:p w14:paraId="3876A975" w14:textId="77777777"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3 术语和定义</w:t>
      </w:r>
    </w:p>
    <w:p w14:paraId="3B4FCC10" w14:textId="7F726782"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 xml:space="preserve">4 </w:t>
      </w:r>
      <w:r>
        <w:rPr>
          <w:rFonts w:ascii="仿宋_GB2312" w:eastAsia="仿宋_GB2312" w:hint="eastAsia"/>
          <w:sz w:val="32"/>
          <w:szCs w:val="32"/>
        </w:rPr>
        <w:t>利用处置企业建设要求</w:t>
      </w:r>
    </w:p>
    <w:p w14:paraId="7F54647D" w14:textId="12A1FEEF" w:rsidR="00AC13E2" w:rsidRPr="00D4429D"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 xml:space="preserve">5 </w:t>
      </w:r>
      <w:r>
        <w:rPr>
          <w:rFonts w:ascii="仿宋_GB2312" w:eastAsia="仿宋_GB2312" w:hint="eastAsia"/>
          <w:sz w:val="32"/>
          <w:szCs w:val="32"/>
        </w:rPr>
        <w:t>收集、运输和贮存要求</w:t>
      </w:r>
    </w:p>
    <w:p w14:paraId="63A01814" w14:textId="1C1FDE83" w:rsidR="00AC13E2" w:rsidRPr="00D4429D" w:rsidRDefault="00AC13E2" w:rsidP="00AC13E2">
      <w:pPr>
        <w:ind w:firstLineChars="974" w:firstLine="3117"/>
        <w:jc w:val="left"/>
        <w:rPr>
          <w:rFonts w:ascii="仿宋_GB2312" w:eastAsia="仿宋_GB2312"/>
          <w:sz w:val="32"/>
          <w:szCs w:val="32"/>
        </w:rPr>
      </w:pPr>
      <w:r w:rsidRPr="00B44F44">
        <w:rPr>
          <w:rFonts w:ascii="仿宋_GB2312" w:eastAsia="仿宋_GB2312" w:hint="eastAsia"/>
          <w:sz w:val="32"/>
          <w:szCs w:val="32"/>
        </w:rPr>
        <w:t>6 污染</w:t>
      </w:r>
      <w:r w:rsidR="00BD467C" w:rsidRPr="00B44F44">
        <w:rPr>
          <w:rFonts w:ascii="仿宋_GB2312" w:eastAsia="仿宋_GB2312" w:hint="eastAsia"/>
          <w:sz w:val="32"/>
          <w:szCs w:val="32"/>
        </w:rPr>
        <w:t>防控</w:t>
      </w:r>
      <w:r w:rsidRPr="00B44F44">
        <w:rPr>
          <w:rFonts w:ascii="仿宋_GB2312" w:eastAsia="仿宋_GB2312" w:hint="eastAsia"/>
          <w:sz w:val="32"/>
          <w:szCs w:val="32"/>
        </w:rPr>
        <w:t>要求</w:t>
      </w:r>
    </w:p>
    <w:p w14:paraId="6A0F3CBF" w14:textId="0C7C9A56" w:rsidR="00AC13E2" w:rsidRDefault="00AC13E2" w:rsidP="00AC13E2">
      <w:pPr>
        <w:ind w:firstLineChars="974" w:firstLine="3117"/>
        <w:jc w:val="left"/>
        <w:rPr>
          <w:rFonts w:ascii="仿宋_GB2312" w:eastAsia="仿宋_GB2312"/>
          <w:sz w:val="32"/>
          <w:szCs w:val="32"/>
        </w:rPr>
      </w:pPr>
      <w:r w:rsidRPr="00D4429D">
        <w:rPr>
          <w:rFonts w:ascii="仿宋_GB2312" w:eastAsia="仿宋_GB2312" w:hint="eastAsia"/>
          <w:sz w:val="32"/>
          <w:szCs w:val="32"/>
        </w:rPr>
        <w:t xml:space="preserve">7 </w:t>
      </w:r>
      <w:r>
        <w:rPr>
          <w:rFonts w:ascii="仿宋_GB2312" w:eastAsia="仿宋_GB2312" w:hint="eastAsia"/>
          <w:sz w:val="32"/>
          <w:szCs w:val="32"/>
        </w:rPr>
        <w:t>管理要求</w:t>
      </w:r>
    </w:p>
    <w:p w14:paraId="6A1B1D3D" w14:textId="77777777" w:rsidR="00485BB9" w:rsidRDefault="0028119C">
      <w:pPr>
        <w:pStyle w:val="aff0"/>
        <w:rPr>
          <w:rFonts w:ascii="Times New Roman"/>
        </w:rPr>
      </w:pPr>
      <w:r>
        <w:rPr>
          <w:rFonts w:ascii="Times New Roman"/>
        </w:rPr>
        <w:lastRenderedPageBreak/>
        <w:t>前</w:t>
      </w:r>
      <w:bookmarkStart w:id="2" w:name="BKQY"/>
      <w:r>
        <w:rPr>
          <w:rFonts w:ascii="Times New Roman"/>
        </w:rPr>
        <w:t> </w:t>
      </w:r>
      <w:r>
        <w:rPr>
          <w:rFonts w:ascii="Times New Roman"/>
        </w:rPr>
        <w:t> </w:t>
      </w:r>
      <w:r>
        <w:rPr>
          <w:rFonts w:ascii="Times New Roman"/>
        </w:rPr>
        <w:t>言</w:t>
      </w:r>
      <w:bookmarkEnd w:id="2"/>
    </w:p>
    <w:p w14:paraId="1F40DF9D" w14:textId="77777777" w:rsidR="004F765C" w:rsidRPr="004F765C" w:rsidRDefault="004F765C" w:rsidP="004F765C">
      <w:pPr>
        <w:pStyle w:val="af9"/>
        <w:rPr>
          <w:rFonts w:ascii="Times New Roman"/>
          <w:color w:val="000000" w:themeColor="text1"/>
        </w:rPr>
      </w:pPr>
      <w:r w:rsidRPr="004F765C">
        <w:rPr>
          <w:rFonts w:ascii="Times New Roman"/>
          <w:color w:val="000000" w:themeColor="text1"/>
        </w:rPr>
        <w:t>本文件按照</w:t>
      </w:r>
      <w:r w:rsidRPr="004F765C">
        <w:rPr>
          <w:rFonts w:ascii="Times New Roman"/>
          <w:color w:val="000000" w:themeColor="text1"/>
        </w:rPr>
        <w:t>GB/T 1.1-2020</w:t>
      </w:r>
      <w:r w:rsidRPr="004F765C">
        <w:rPr>
          <w:rFonts w:ascii="Times New Roman"/>
          <w:color w:val="000000" w:themeColor="text1"/>
        </w:rPr>
        <w:t>《标准化工作导则</w:t>
      </w:r>
      <w:r w:rsidRPr="004F765C">
        <w:rPr>
          <w:rFonts w:ascii="Times New Roman"/>
          <w:color w:val="000000" w:themeColor="text1"/>
        </w:rPr>
        <w:t xml:space="preserve"> </w:t>
      </w:r>
      <w:r w:rsidRPr="004F765C">
        <w:rPr>
          <w:rFonts w:ascii="Times New Roman"/>
          <w:color w:val="000000" w:themeColor="text1"/>
        </w:rPr>
        <w:t>第</w:t>
      </w:r>
      <w:r w:rsidRPr="004F765C">
        <w:rPr>
          <w:rFonts w:ascii="Times New Roman"/>
          <w:color w:val="000000" w:themeColor="text1"/>
        </w:rPr>
        <w:t>1</w:t>
      </w:r>
      <w:r w:rsidRPr="004F765C">
        <w:rPr>
          <w:rFonts w:ascii="Times New Roman"/>
          <w:color w:val="000000" w:themeColor="text1"/>
        </w:rPr>
        <w:t>部分：标准化文件的结构和起草规则》给出的规则起草。</w:t>
      </w:r>
    </w:p>
    <w:p w14:paraId="217B9528" w14:textId="77777777" w:rsidR="00F922B9" w:rsidRPr="004F765C" w:rsidRDefault="00F922B9" w:rsidP="00F922B9">
      <w:pPr>
        <w:pStyle w:val="af9"/>
        <w:rPr>
          <w:rFonts w:ascii="Times New Roman"/>
          <w:color w:val="000000" w:themeColor="text1"/>
        </w:rPr>
      </w:pPr>
      <w:r w:rsidRPr="004F765C">
        <w:rPr>
          <w:rFonts w:ascii="Times New Roman"/>
          <w:color w:val="000000" w:themeColor="text1"/>
        </w:rPr>
        <w:t>本文件由中国电子装备技术开发协会归口。</w:t>
      </w:r>
    </w:p>
    <w:p w14:paraId="16CF5A23" w14:textId="77777777" w:rsidR="004F765C" w:rsidRPr="004F765C" w:rsidRDefault="004F765C" w:rsidP="004F765C">
      <w:pPr>
        <w:pStyle w:val="af9"/>
        <w:rPr>
          <w:rFonts w:ascii="Times New Roman"/>
          <w:color w:val="000000" w:themeColor="text1"/>
        </w:rPr>
      </w:pPr>
      <w:r w:rsidRPr="004F765C">
        <w:rPr>
          <w:rFonts w:ascii="Times New Roman"/>
          <w:color w:val="000000" w:themeColor="text1"/>
        </w:rPr>
        <w:t>本文件由北京工业大学提出。</w:t>
      </w:r>
    </w:p>
    <w:p w14:paraId="3FC491F7" w14:textId="5A596141" w:rsidR="004F765C" w:rsidRPr="004F765C" w:rsidRDefault="004F765C" w:rsidP="004F765C">
      <w:pPr>
        <w:pStyle w:val="af9"/>
        <w:rPr>
          <w:rFonts w:ascii="Times New Roman"/>
          <w:color w:val="000000" w:themeColor="text1"/>
        </w:rPr>
      </w:pPr>
      <w:r w:rsidRPr="004F765C">
        <w:rPr>
          <w:rFonts w:ascii="Times New Roman"/>
          <w:color w:val="000000" w:themeColor="text1"/>
        </w:rPr>
        <w:t>本文件由</w:t>
      </w:r>
      <w:r w:rsidRPr="00C53244">
        <w:rPr>
          <w:rFonts w:ascii="Times New Roman"/>
          <w:color w:val="000000" w:themeColor="text1"/>
        </w:rPr>
        <w:t>北京工业大学</w:t>
      </w:r>
      <w:r w:rsidR="00C40AF5" w:rsidRPr="00C53244">
        <w:rPr>
          <w:rFonts w:ascii="Times New Roman"/>
          <w:color w:val="000000" w:themeColor="text1"/>
        </w:rPr>
        <w:t>……</w:t>
      </w:r>
      <w:r w:rsidRPr="004F765C">
        <w:rPr>
          <w:rFonts w:ascii="Times New Roman"/>
          <w:color w:val="000000" w:themeColor="text1"/>
        </w:rPr>
        <w:t>负责起草。</w:t>
      </w:r>
    </w:p>
    <w:p w14:paraId="7320749D" w14:textId="734B7BA9" w:rsidR="004F765C" w:rsidRPr="004F765C" w:rsidRDefault="004F765C" w:rsidP="004F765C">
      <w:pPr>
        <w:pStyle w:val="af9"/>
        <w:rPr>
          <w:rFonts w:ascii="Times New Roman"/>
          <w:color w:val="000000" w:themeColor="text1"/>
        </w:rPr>
      </w:pPr>
      <w:r w:rsidRPr="004F765C">
        <w:rPr>
          <w:rFonts w:ascii="Times New Roman"/>
          <w:color w:val="000000" w:themeColor="text1"/>
        </w:rPr>
        <w:t>本文件主要起草人：</w:t>
      </w:r>
      <w:r w:rsidR="00962738">
        <w:rPr>
          <w:rFonts w:ascii="Times New Roman"/>
          <w:color w:val="FF0000"/>
        </w:rPr>
        <w:t xml:space="preserve"> </w:t>
      </w:r>
      <w:r w:rsidRPr="004F765C">
        <w:rPr>
          <w:rFonts w:ascii="Times New Roman"/>
          <w:color w:val="000000" w:themeColor="text1"/>
        </w:rPr>
        <w:t>。</w:t>
      </w:r>
    </w:p>
    <w:p w14:paraId="29009394" w14:textId="6472A572" w:rsidR="004F765C" w:rsidRDefault="00962738" w:rsidP="004F765C">
      <w:pPr>
        <w:pStyle w:val="aff5"/>
        <w:spacing w:afterLines="50" w:after="156" w:line="240" w:lineRule="auto"/>
        <w:rPr>
          <w:rFonts w:ascii="Times New Roman"/>
        </w:rPr>
      </w:pPr>
      <w:r w:rsidRPr="00962738">
        <w:rPr>
          <w:rFonts w:ascii="Times New Roman" w:hint="eastAsia"/>
        </w:rPr>
        <w:lastRenderedPageBreak/>
        <w:t>废线路板利用处置污染</w:t>
      </w:r>
      <w:r w:rsidRPr="004A60F9">
        <w:rPr>
          <w:rFonts w:ascii="Times New Roman" w:hint="eastAsia"/>
        </w:rPr>
        <w:t>防控</w:t>
      </w:r>
      <w:r w:rsidRPr="00962738">
        <w:rPr>
          <w:rFonts w:ascii="Times New Roman" w:hint="eastAsia"/>
        </w:rPr>
        <w:t>技术指南</w:t>
      </w:r>
    </w:p>
    <w:p w14:paraId="162A5C66" w14:textId="5E0CD9F8" w:rsidR="004F765C" w:rsidRPr="00083DEF" w:rsidRDefault="004F765C" w:rsidP="004F765C">
      <w:pPr>
        <w:pStyle w:val="aff3"/>
        <w:spacing w:beforeLines="0" w:before="100" w:beforeAutospacing="1" w:afterLines="0" w:after="100" w:afterAutospacing="1" w:line="312" w:lineRule="auto"/>
        <w:ind w:left="420" w:hanging="420"/>
        <w:rPr>
          <w:rFonts w:ascii="Times New Roman"/>
          <w:sz w:val="24"/>
        </w:rPr>
      </w:pPr>
      <w:r>
        <w:rPr>
          <w:rFonts w:ascii="Times New Roman"/>
          <w:sz w:val="24"/>
        </w:rPr>
        <w:t xml:space="preserve">1 </w:t>
      </w:r>
      <w:r w:rsidR="00C24B39">
        <w:rPr>
          <w:rFonts w:ascii="Times New Roman" w:hint="eastAsia"/>
          <w:sz w:val="24"/>
        </w:rPr>
        <w:t>适用</w:t>
      </w:r>
      <w:r>
        <w:rPr>
          <w:rFonts w:ascii="Times New Roman" w:hint="eastAsia"/>
          <w:sz w:val="24"/>
        </w:rPr>
        <w:t>范</w:t>
      </w:r>
      <w:r>
        <w:rPr>
          <w:rFonts w:ascii="Times New Roman"/>
          <w:sz w:val="24"/>
        </w:rPr>
        <w:t>围</w:t>
      </w:r>
    </w:p>
    <w:p w14:paraId="72278167" w14:textId="666BC4D8" w:rsidR="004F765C" w:rsidRPr="00083DEF" w:rsidRDefault="004F765C" w:rsidP="004F765C">
      <w:pPr>
        <w:pStyle w:val="af9"/>
        <w:spacing w:line="312" w:lineRule="auto"/>
        <w:rPr>
          <w:rFonts w:ascii="Times New Roman"/>
        </w:rPr>
      </w:pPr>
      <w:r w:rsidRPr="00083DEF">
        <w:rPr>
          <w:rFonts w:ascii="Times New Roman" w:hint="eastAsia"/>
        </w:rPr>
        <w:t>本</w:t>
      </w:r>
      <w:r w:rsidR="00D6407D" w:rsidRPr="00083DEF">
        <w:rPr>
          <w:rFonts w:ascii="Times New Roman" w:hint="eastAsia"/>
        </w:rPr>
        <w:t>文件</w:t>
      </w:r>
      <w:r w:rsidRPr="00083DEF">
        <w:rPr>
          <w:rFonts w:ascii="Times New Roman" w:hint="eastAsia"/>
        </w:rPr>
        <w:t>规定了废线路板利用处置企业选址和设备设施要求、废线路板的收集、运输、贮存和</w:t>
      </w:r>
      <w:r w:rsidR="00B80EC3" w:rsidRPr="00083DEF">
        <w:rPr>
          <w:rFonts w:ascii="Times New Roman" w:hint="eastAsia"/>
        </w:rPr>
        <w:t>利用处置</w:t>
      </w:r>
      <w:r w:rsidRPr="00083DEF">
        <w:rPr>
          <w:rFonts w:ascii="Times New Roman" w:hint="eastAsia"/>
        </w:rPr>
        <w:t>过程中的污染</w:t>
      </w:r>
      <w:r w:rsidR="00BD467C">
        <w:rPr>
          <w:rFonts w:ascii="Times New Roman" w:hint="eastAsia"/>
        </w:rPr>
        <w:t>防控</w:t>
      </w:r>
      <w:r w:rsidRPr="00083DEF">
        <w:rPr>
          <w:rFonts w:ascii="Times New Roman" w:hint="eastAsia"/>
        </w:rPr>
        <w:t>以及企业运行管理要求。</w:t>
      </w:r>
    </w:p>
    <w:p w14:paraId="709C5024" w14:textId="7890D7F7" w:rsidR="004F765C" w:rsidRDefault="004F765C" w:rsidP="004F765C">
      <w:pPr>
        <w:pStyle w:val="af9"/>
        <w:spacing w:line="312" w:lineRule="auto"/>
      </w:pPr>
      <w:r w:rsidRPr="00083DEF">
        <w:rPr>
          <w:rFonts w:hint="eastAsia"/>
        </w:rPr>
        <w:t>本</w:t>
      </w:r>
      <w:r w:rsidR="00D6407D" w:rsidRPr="00083DEF">
        <w:rPr>
          <w:rFonts w:hint="eastAsia"/>
        </w:rPr>
        <w:t>文件</w:t>
      </w:r>
      <w:r w:rsidRPr="00083DEF">
        <w:rPr>
          <w:rFonts w:hint="eastAsia"/>
        </w:rPr>
        <w:t>适用于废线路</w:t>
      </w:r>
      <w:r>
        <w:rPr>
          <w:rFonts w:hint="eastAsia"/>
        </w:rPr>
        <w:t>板利用处置过程的污染</w:t>
      </w:r>
      <w:r w:rsidR="00BD467C">
        <w:rPr>
          <w:rFonts w:hint="eastAsia"/>
        </w:rPr>
        <w:t>防控</w:t>
      </w:r>
      <w:r>
        <w:rPr>
          <w:rFonts w:hint="eastAsia"/>
        </w:rPr>
        <w:t>，并可用于指导废线路板利用处置企业建厂选址以及建成后的污染</w:t>
      </w:r>
      <w:r w:rsidR="00BD467C">
        <w:rPr>
          <w:rFonts w:hint="eastAsia"/>
        </w:rPr>
        <w:t>防控</w:t>
      </w:r>
      <w:r>
        <w:rPr>
          <w:rFonts w:hint="eastAsia"/>
        </w:rPr>
        <w:t xml:space="preserve">管理工作。 </w:t>
      </w:r>
    </w:p>
    <w:p w14:paraId="37BB5B82" w14:textId="77777777" w:rsidR="004F765C" w:rsidRDefault="004F765C" w:rsidP="004F765C">
      <w:pPr>
        <w:pStyle w:val="aff3"/>
        <w:spacing w:beforeLines="0" w:before="100" w:beforeAutospacing="1" w:afterLines="0" w:after="100" w:afterAutospacing="1" w:line="312" w:lineRule="auto"/>
        <w:ind w:left="420" w:hanging="420"/>
        <w:rPr>
          <w:rFonts w:ascii="Times New Roman"/>
          <w:sz w:val="24"/>
        </w:rPr>
      </w:pPr>
      <w:r>
        <w:rPr>
          <w:rFonts w:ascii="Times New Roman"/>
          <w:sz w:val="24"/>
        </w:rPr>
        <w:t xml:space="preserve">2  </w:t>
      </w:r>
      <w:r>
        <w:rPr>
          <w:rFonts w:ascii="Times New Roman"/>
          <w:sz w:val="24"/>
        </w:rPr>
        <w:t>规范性引用文件</w:t>
      </w:r>
    </w:p>
    <w:p w14:paraId="29B24965" w14:textId="69EFA27E" w:rsidR="004F765C" w:rsidRDefault="00C24B39" w:rsidP="004F765C">
      <w:pPr>
        <w:pStyle w:val="af9"/>
        <w:spacing w:line="312" w:lineRule="auto"/>
        <w:rPr>
          <w:rFonts w:ascii="Times New Roman"/>
        </w:rPr>
      </w:pPr>
      <w:r w:rsidRPr="005F0DD5">
        <w:rPr>
          <w:rFonts w:ascii="Times New Roman"/>
        </w:rPr>
        <w:t>本标准内容引用了下列文件中的条款。凡是不注日期的引用文件，其有效版本适用于本标准。</w:t>
      </w:r>
    </w:p>
    <w:p w14:paraId="37BEC4F1" w14:textId="72591EB4" w:rsidR="00984D99" w:rsidRDefault="00984D99" w:rsidP="00984D99">
      <w:pPr>
        <w:pStyle w:val="af9"/>
        <w:spacing w:line="312" w:lineRule="auto"/>
        <w:rPr>
          <w:rFonts w:ascii="Times New Roman"/>
        </w:rPr>
      </w:pPr>
      <w:r w:rsidRPr="00BD50B8">
        <w:rPr>
          <w:rFonts w:ascii="Times New Roman"/>
        </w:rPr>
        <w:t>GB 5085.1</w:t>
      </w:r>
      <w:r w:rsidRPr="00BD50B8">
        <w:rPr>
          <w:rFonts w:ascii="Times New Roman"/>
        </w:rPr>
        <w:t>～</w:t>
      </w:r>
      <w:r w:rsidRPr="00BD50B8">
        <w:rPr>
          <w:rFonts w:ascii="Times New Roman"/>
        </w:rPr>
        <w:t xml:space="preserve">7 </w:t>
      </w:r>
      <w:r w:rsidRPr="00BD50B8">
        <w:rPr>
          <w:rFonts w:ascii="Times New Roman"/>
        </w:rPr>
        <w:t>危险废物鉴别标准</w:t>
      </w:r>
    </w:p>
    <w:p w14:paraId="5FFBD626" w14:textId="18E319C6" w:rsidR="0015555A" w:rsidRPr="00BD50B8" w:rsidRDefault="0015555A" w:rsidP="00984D99">
      <w:pPr>
        <w:pStyle w:val="af9"/>
        <w:spacing w:line="312" w:lineRule="auto"/>
        <w:rPr>
          <w:rFonts w:ascii="Times New Roman"/>
        </w:rPr>
      </w:pPr>
      <w:r w:rsidRPr="0015555A">
        <w:rPr>
          <w:rFonts w:ascii="Times New Roman"/>
        </w:rPr>
        <w:t>GB 8978</w:t>
      </w:r>
      <w:r>
        <w:rPr>
          <w:rFonts w:ascii="Times New Roman"/>
        </w:rPr>
        <w:t xml:space="preserve"> </w:t>
      </w:r>
      <w:r w:rsidRPr="0015555A">
        <w:rPr>
          <w:rFonts w:ascii="Times New Roman" w:hint="eastAsia"/>
        </w:rPr>
        <w:t>污水综合排放标准</w:t>
      </w:r>
    </w:p>
    <w:p w14:paraId="12A6CD16" w14:textId="77777777" w:rsidR="00984D99" w:rsidRDefault="00984D99" w:rsidP="00984D99">
      <w:pPr>
        <w:pStyle w:val="af9"/>
        <w:spacing w:line="312" w:lineRule="auto"/>
        <w:rPr>
          <w:rFonts w:ascii="Times New Roman"/>
        </w:rPr>
      </w:pPr>
      <w:r>
        <w:rPr>
          <w:rFonts w:ascii="Times New Roman"/>
        </w:rPr>
        <w:t xml:space="preserve">GB 12348 </w:t>
      </w:r>
      <w:r>
        <w:rPr>
          <w:rFonts w:ascii="Times New Roman"/>
        </w:rPr>
        <w:t>工业企业厂界环境噪声排放标准</w:t>
      </w:r>
      <w:r>
        <w:rPr>
          <w:rFonts w:ascii="Times New Roman"/>
        </w:rPr>
        <w:t xml:space="preserve"> </w:t>
      </w:r>
    </w:p>
    <w:p w14:paraId="0F4C0C12" w14:textId="77777777" w:rsidR="00984D99" w:rsidRDefault="00984D99" w:rsidP="00984D99">
      <w:pPr>
        <w:pStyle w:val="af9"/>
        <w:spacing w:line="312" w:lineRule="auto"/>
        <w:rPr>
          <w:rFonts w:ascii="Times New Roman"/>
        </w:rPr>
      </w:pPr>
      <w:r>
        <w:rPr>
          <w:rFonts w:ascii="Times New Roman"/>
        </w:rPr>
        <w:t xml:space="preserve">GB 15562.2 </w:t>
      </w:r>
      <w:r>
        <w:rPr>
          <w:rFonts w:ascii="Times New Roman"/>
        </w:rPr>
        <w:t>环境保护图形标志</w:t>
      </w:r>
      <w:r>
        <w:rPr>
          <w:rFonts w:ascii="Times New Roman" w:hint="eastAsia"/>
        </w:rPr>
        <w:t>—</w:t>
      </w:r>
      <w:r>
        <w:rPr>
          <w:rFonts w:ascii="Times New Roman"/>
        </w:rPr>
        <w:t>固体废物贮存（处置）场</w:t>
      </w:r>
      <w:r>
        <w:rPr>
          <w:rFonts w:ascii="Times New Roman"/>
        </w:rPr>
        <w:t xml:space="preserve"> </w:t>
      </w:r>
    </w:p>
    <w:p w14:paraId="7377C4EF" w14:textId="77777777" w:rsidR="00984D99" w:rsidRDefault="00984D99" w:rsidP="00984D99">
      <w:pPr>
        <w:pStyle w:val="af9"/>
        <w:spacing w:line="312" w:lineRule="auto"/>
        <w:rPr>
          <w:rFonts w:ascii="Times New Roman"/>
        </w:rPr>
      </w:pPr>
      <w:r>
        <w:rPr>
          <w:rFonts w:ascii="Times New Roman"/>
        </w:rPr>
        <w:t xml:space="preserve">GB 16297 </w:t>
      </w:r>
      <w:r>
        <w:rPr>
          <w:rFonts w:ascii="Times New Roman"/>
        </w:rPr>
        <w:t>大气污染物综合排放标准</w:t>
      </w:r>
      <w:r>
        <w:rPr>
          <w:rFonts w:ascii="Times New Roman"/>
        </w:rPr>
        <w:t xml:space="preserve"> </w:t>
      </w:r>
    </w:p>
    <w:p w14:paraId="54CB0015" w14:textId="77777777" w:rsidR="00984D99" w:rsidRDefault="00984D99" w:rsidP="00984D99">
      <w:pPr>
        <w:pStyle w:val="af9"/>
        <w:spacing w:line="312" w:lineRule="auto"/>
        <w:rPr>
          <w:rFonts w:ascii="Times New Roman"/>
        </w:rPr>
      </w:pPr>
      <w:r>
        <w:rPr>
          <w:rFonts w:ascii="Times New Roman"/>
        </w:rPr>
        <w:t xml:space="preserve">GB 18484 </w:t>
      </w:r>
      <w:r>
        <w:rPr>
          <w:rFonts w:ascii="Times New Roman"/>
        </w:rPr>
        <w:t>危险废物焚烧污染控制标准</w:t>
      </w:r>
    </w:p>
    <w:p w14:paraId="37B65FE3" w14:textId="5EB00D3C" w:rsidR="004F765C" w:rsidRDefault="004F765C" w:rsidP="004F765C">
      <w:pPr>
        <w:pStyle w:val="af9"/>
        <w:spacing w:line="312" w:lineRule="auto"/>
        <w:rPr>
          <w:rFonts w:ascii="Times New Roman"/>
        </w:rPr>
      </w:pPr>
      <w:r>
        <w:rPr>
          <w:rFonts w:ascii="Times New Roman"/>
        </w:rPr>
        <w:t xml:space="preserve">GB 18597 </w:t>
      </w:r>
      <w:r>
        <w:rPr>
          <w:rFonts w:ascii="Times New Roman"/>
        </w:rPr>
        <w:t>危险废物贮存污染控制标准</w:t>
      </w:r>
      <w:r>
        <w:rPr>
          <w:rFonts w:ascii="Times New Roman"/>
        </w:rPr>
        <w:t xml:space="preserve"> </w:t>
      </w:r>
    </w:p>
    <w:p w14:paraId="1F580A0D" w14:textId="77777777" w:rsidR="004F765C" w:rsidRDefault="004F765C" w:rsidP="004F765C">
      <w:pPr>
        <w:pStyle w:val="af9"/>
        <w:spacing w:line="312" w:lineRule="auto"/>
        <w:rPr>
          <w:rFonts w:ascii="Times New Roman"/>
        </w:rPr>
      </w:pPr>
      <w:r>
        <w:rPr>
          <w:rFonts w:ascii="Times New Roman"/>
        </w:rPr>
        <w:t xml:space="preserve">GB 31574 </w:t>
      </w:r>
      <w:r>
        <w:rPr>
          <w:rFonts w:ascii="Times New Roman"/>
        </w:rPr>
        <w:t>再生铜、铝、铅、锌工业污染物排放标准</w:t>
      </w:r>
    </w:p>
    <w:p w14:paraId="0F8666EC" w14:textId="77777777" w:rsidR="004F765C" w:rsidRDefault="004F765C" w:rsidP="004F765C">
      <w:pPr>
        <w:pStyle w:val="af9"/>
        <w:spacing w:line="312" w:lineRule="auto"/>
        <w:rPr>
          <w:rFonts w:ascii="Times New Roman"/>
        </w:rPr>
      </w:pPr>
      <w:r>
        <w:rPr>
          <w:rFonts w:ascii="Times New Roman"/>
        </w:rPr>
        <w:t xml:space="preserve">GB 37822 </w:t>
      </w:r>
      <w:r>
        <w:rPr>
          <w:rFonts w:ascii="Times New Roman"/>
        </w:rPr>
        <w:t>挥发性有机物无组织排放控制标准</w:t>
      </w:r>
      <w:r>
        <w:rPr>
          <w:rFonts w:ascii="Times New Roman"/>
        </w:rPr>
        <w:t xml:space="preserve"> </w:t>
      </w:r>
    </w:p>
    <w:p w14:paraId="3A75EFBB" w14:textId="77777777" w:rsidR="004F765C" w:rsidRDefault="004F765C" w:rsidP="004F765C">
      <w:pPr>
        <w:pStyle w:val="af9"/>
        <w:spacing w:line="312" w:lineRule="auto"/>
        <w:rPr>
          <w:rFonts w:ascii="Times New Roman"/>
        </w:rPr>
      </w:pPr>
      <w:r>
        <w:rPr>
          <w:rFonts w:ascii="Times New Roman"/>
        </w:rPr>
        <w:t xml:space="preserve">HJ 2025 </w:t>
      </w:r>
      <w:r>
        <w:rPr>
          <w:rFonts w:ascii="Times New Roman"/>
        </w:rPr>
        <w:t>危险废物收集、贮存、运输技术规范</w:t>
      </w:r>
      <w:r>
        <w:rPr>
          <w:rFonts w:ascii="Times New Roman"/>
        </w:rPr>
        <w:t xml:space="preserve"> </w:t>
      </w:r>
    </w:p>
    <w:p w14:paraId="597AB29F" w14:textId="77777777" w:rsidR="004F765C" w:rsidRDefault="004F765C" w:rsidP="004F765C">
      <w:pPr>
        <w:pStyle w:val="af9"/>
        <w:spacing w:line="312" w:lineRule="auto"/>
        <w:rPr>
          <w:rFonts w:ascii="Times New Roman"/>
        </w:rPr>
      </w:pPr>
      <w:r>
        <w:rPr>
          <w:rFonts w:ascii="Times New Roman"/>
        </w:rPr>
        <w:t xml:space="preserve">HJ 2042 </w:t>
      </w:r>
      <w:r>
        <w:rPr>
          <w:rFonts w:ascii="Times New Roman"/>
        </w:rPr>
        <w:t>危险废物处置工程技术导则</w:t>
      </w:r>
      <w:r>
        <w:rPr>
          <w:rFonts w:ascii="Times New Roman"/>
        </w:rPr>
        <w:t xml:space="preserve"> </w:t>
      </w:r>
    </w:p>
    <w:p w14:paraId="532367DC" w14:textId="5BA153D9" w:rsidR="004F765C" w:rsidRDefault="004F765C" w:rsidP="004F765C">
      <w:pPr>
        <w:pStyle w:val="af9"/>
        <w:spacing w:line="312" w:lineRule="auto"/>
        <w:rPr>
          <w:rFonts w:ascii="Times New Roman"/>
        </w:rPr>
      </w:pPr>
      <w:r>
        <w:rPr>
          <w:rFonts w:ascii="Times New Roman"/>
        </w:rPr>
        <w:t xml:space="preserve">HJ/T 176 </w:t>
      </w:r>
      <w:r>
        <w:rPr>
          <w:rFonts w:ascii="Times New Roman"/>
        </w:rPr>
        <w:t>危险废物集中焚烧处置工程建设技术规范</w:t>
      </w:r>
      <w:r>
        <w:rPr>
          <w:rFonts w:ascii="Times New Roman"/>
        </w:rPr>
        <w:t xml:space="preserve"> </w:t>
      </w:r>
    </w:p>
    <w:p w14:paraId="1054448F" w14:textId="77777777" w:rsidR="004F765C" w:rsidRDefault="004F765C" w:rsidP="004F765C">
      <w:pPr>
        <w:pStyle w:val="aff3"/>
        <w:spacing w:beforeLines="0" w:before="100" w:beforeAutospacing="1" w:afterLines="0" w:after="100" w:afterAutospacing="1" w:line="312" w:lineRule="auto"/>
        <w:ind w:left="420" w:hanging="420"/>
        <w:rPr>
          <w:szCs w:val="21"/>
        </w:rPr>
      </w:pPr>
      <w:r>
        <w:rPr>
          <w:rFonts w:ascii="Times New Roman"/>
          <w:b/>
          <w:sz w:val="24"/>
        </w:rPr>
        <w:t xml:space="preserve">3  </w:t>
      </w:r>
      <w:r>
        <w:rPr>
          <w:rFonts w:ascii="Times New Roman"/>
          <w:b/>
          <w:sz w:val="24"/>
        </w:rPr>
        <w:t>术语和定义</w:t>
      </w:r>
    </w:p>
    <w:p w14:paraId="594942C1" w14:textId="78267BA2" w:rsidR="00C24B39" w:rsidRPr="00C24B39" w:rsidRDefault="00C24B39" w:rsidP="00C24B39">
      <w:pPr>
        <w:ind w:firstLineChars="200" w:firstLine="420"/>
      </w:pPr>
      <w:r w:rsidRPr="005F0DD5">
        <w:t>下列术语和定义适用于本标准。</w:t>
      </w:r>
    </w:p>
    <w:p w14:paraId="49EC3D9C" w14:textId="4853FE22" w:rsidR="004F765C" w:rsidRPr="0013635A" w:rsidRDefault="004F765C" w:rsidP="004F765C">
      <w:pPr>
        <w:pStyle w:val="af9"/>
        <w:ind w:firstLineChars="0" w:firstLine="0"/>
        <w:rPr>
          <w:rFonts w:ascii="Times New Roman"/>
          <w:color w:val="000000" w:themeColor="text1"/>
          <w:szCs w:val="21"/>
        </w:rPr>
      </w:pPr>
      <w:r w:rsidRPr="0013635A">
        <w:rPr>
          <w:rFonts w:ascii="Times New Roman"/>
          <w:color w:val="000000" w:themeColor="text1"/>
          <w:szCs w:val="21"/>
        </w:rPr>
        <w:t>3.1</w:t>
      </w:r>
    </w:p>
    <w:p w14:paraId="07045880" w14:textId="36FAA9EF" w:rsidR="004F765C" w:rsidRPr="0013635A" w:rsidRDefault="004F765C" w:rsidP="00EC7395">
      <w:pPr>
        <w:pStyle w:val="af9"/>
        <w:ind w:firstLineChars="199"/>
        <w:rPr>
          <w:rFonts w:ascii="Times New Roman"/>
          <w:b/>
          <w:bCs/>
          <w:color w:val="000000" w:themeColor="text1"/>
          <w:szCs w:val="21"/>
        </w:rPr>
      </w:pPr>
      <w:r w:rsidRPr="0013635A">
        <w:rPr>
          <w:rFonts w:ascii="Times New Roman" w:hint="eastAsia"/>
          <w:b/>
          <w:bCs/>
          <w:color w:val="000000" w:themeColor="text1"/>
          <w:szCs w:val="21"/>
        </w:rPr>
        <w:t>废线路板</w:t>
      </w:r>
      <w:r w:rsidRPr="0013635A">
        <w:rPr>
          <w:rFonts w:ascii="Times New Roman"/>
          <w:b/>
          <w:bCs/>
          <w:color w:val="000000" w:themeColor="text1"/>
          <w:szCs w:val="21"/>
        </w:rPr>
        <w:t xml:space="preserve"> </w:t>
      </w:r>
      <w:r w:rsidR="00222AC5" w:rsidRPr="0013635A">
        <w:rPr>
          <w:rFonts w:ascii="Times New Roman" w:hint="eastAsia"/>
          <w:b/>
          <w:bCs/>
          <w:color w:val="000000" w:themeColor="text1"/>
          <w:szCs w:val="21"/>
        </w:rPr>
        <w:t>w</w:t>
      </w:r>
      <w:r w:rsidRPr="0013635A">
        <w:rPr>
          <w:rFonts w:ascii="Times New Roman"/>
          <w:b/>
          <w:bCs/>
          <w:color w:val="000000" w:themeColor="text1"/>
          <w:szCs w:val="21"/>
        </w:rPr>
        <w:t>aste printed circuit board</w:t>
      </w:r>
    </w:p>
    <w:p w14:paraId="4CC3DD46" w14:textId="53593EB8" w:rsidR="004F765C" w:rsidRPr="0013635A" w:rsidRDefault="0013635A" w:rsidP="004F765C">
      <w:pPr>
        <w:pStyle w:val="af9"/>
        <w:rPr>
          <w:color w:val="000000" w:themeColor="text1"/>
          <w:szCs w:val="21"/>
        </w:rPr>
      </w:pPr>
      <w:r w:rsidRPr="0013635A">
        <w:rPr>
          <w:rFonts w:hint="eastAsia"/>
          <w:color w:val="000000" w:themeColor="text1"/>
          <w:szCs w:val="21"/>
        </w:rPr>
        <w:t>各类电子电器废弃物拆解得到的线路板以及线路板生产过程中产生的边角余料和残次品的统称。</w:t>
      </w:r>
    </w:p>
    <w:p w14:paraId="1B9B21DD" w14:textId="3D99A85E" w:rsidR="00D6407D" w:rsidRDefault="004F765C" w:rsidP="00D6407D">
      <w:pPr>
        <w:pStyle w:val="af9"/>
        <w:ind w:firstLineChars="0" w:firstLine="0"/>
        <w:rPr>
          <w:rFonts w:ascii="Times New Roman"/>
          <w:color w:val="000000"/>
          <w:szCs w:val="21"/>
        </w:rPr>
      </w:pPr>
      <w:r>
        <w:rPr>
          <w:rFonts w:ascii="Times New Roman"/>
          <w:color w:val="000000"/>
          <w:szCs w:val="21"/>
        </w:rPr>
        <w:t>3.2</w:t>
      </w:r>
    </w:p>
    <w:p w14:paraId="2B28775B" w14:textId="1ED46D63" w:rsidR="004F765C" w:rsidRPr="00D6407D" w:rsidRDefault="004F765C" w:rsidP="00D6407D">
      <w:pPr>
        <w:pStyle w:val="af9"/>
        <w:ind w:firstLine="406"/>
        <w:rPr>
          <w:rFonts w:ascii="Times New Roman"/>
          <w:color w:val="000000"/>
          <w:szCs w:val="21"/>
        </w:rPr>
      </w:pPr>
      <w:r>
        <w:rPr>
          <w:rFonts w:ascii="Times New Roman" w:hint="eastAsia"/>
          <w:b/>
          <w:bCs/>
          <w:spacing w:val="-4"/>
          <w:szCs w:val="21"/>
        </w:rPr>
        <w:t>裸板</w:t>
      </w:r>
      <w:r>
        <w:rPr>
          <w:rFonts w:ascii="Times New Roman" w:hint="eastAsia"/>
          <w:b/>
          <w:bCs/>
          <w:color w:val="000000" w:themeColor="text1"/>
          <w:spacing w:val="-4"/>
          <w:szCs w:val="21"/>
        </w:rPr>
        <w:t xml:space="preserve"> </w:t>
      </w:r>
      <w:r w:rsidR="00222AC5">
        <w:rPr>
          <w:rFonts w:ascii="Times New Roman" w:hint="eastAsia"/>
          <w:b/>
          <w:bCs/>
          <w:color w:val="000000" w:themeColor="text1"/>
          <w:spacing w:val="-4"/>
          <w:szCs w:val="21"/>
        </w:rPr>
        <w:t>b</w:t>
      </w:r>
      <w:r>
        <w:rPr>
          <w:rFonts w:ascii="Times New Roman"/>
          <w:b/>
          <w:bCs/>
          <w:color w:val="000000" w:themeColor="text1"/>
          <w:spacing w:val="-4"/>
          <w:szCs w:val="21"/>
        </w:rPr>
        <w:t>are board</w:t>
      </w:r>
    </w:p>
    <w:p w14:paraId="68D1DE08" w14:textId="73B04E96" w:rsidR="004F765C" w:rsidRPr="00FA5C55" w:rsidRDefault="004F765C" w:rsidP="00FA5C55">
      <w:pPr>
        <w:pStyle w:val="af9"/>
        <w:rPr>
          <w:rFonts w:ascii="Times New Roman"/>
          <w:szCs w:val="21"/>
        </w:rPr>
      </w:pPr>
      <w:r>
        <w:rPr>
          <w:rFonts w:ascii="Times New Roman" w:hint="eastAsia"/>
          <w:szCs w:val="21"/>
        </w:rPr>
        <w:t>指不含有电子元器件的废线路板。</w:t>
      </w:r>
    </w:p>
    <w:p w14:paraId="330349C2" w14:textId="20A51423" w:rsidR="004F765C" w:rsidRDefault="004F765C" w:rsidP="004F765C">
      <w:pPr>
        <w:pStyle w:val="af9"/>
        <w:ind w:firstLineChars="0" w:firstLine="0"/>
        <w:rPr>
          <w:rFonts w:ascii="Times New Roman"/>
          <w:color w:val="000000"/>
          <w:szCs w:val="21"/>
        </w:rPr>
      </w:pPr>
      <w:r>
        <w:rPr>
          <w:rFonts w:ascii="Times New Roman"/>
          <w:color w:val="000000"/>
          <w:szCs w:val="21"/>
        </w:rPr>
        <w:lastRenderedPageBreak/>
        <w:t>3.</w:t>
      </w:r>
      <w:r w:rsidR="00EC7395">
        <w:rPr>
          <w:rFonts w:ascii="Times New Roman"/>
          <w:color w:val="000000"/>
          <w:szCs w:val="21"/>
        </w:rPr>
        <w:t>3</w:t>
      </w:r>
    </w:p>
    <w:p w14:paraId="203158AB" w14:textId="15056AC0" w:rsidR="004F765C" w:rsidRDefault="0094482B" w:rsidP="0094482B">
      <w:pPr>
        <w:pStyle w:val="af9"/>
        <w:ind w:firstLine="422"/>
        <w:rPr>
          <w:rFonts w:ascii="Times New Roman"/>
          <w:b/>
          <w:bCs/>
          <w:color w:val="000000"/>
          <w:szCs w:val="21"/>
        </w:rPr>
      </w:pPr>
      <w:r>
        <w:rPr>
          <w:rFonts w:ascii="Times New Roman" w:hint="eastAsia"/>
          <w:b/>
          <w:bCs/>
          <w:color w:val="000000"/>
          <w:szCs w:val="21"/>
        </w:rPr>
        <w:t>废</w:t>
      </w:r>
      <w:r w:rsidR="004F765C">
        <w:rPr>
          <w:rFonts w:ascii="Times New Roman" w:hint="eastAsia"/>
          <w:b/>
          <w:bCs/>
          <w:color w:val="000000"/>
          <w:szCs w:val="21"/>
        </w:rPr>
        <w:t>树脂粉末</w:t>
      </w:r>
      <w:r w:rsidR="004F765C">
        <w:rPr>
          <w:rFonts w:ascii="Times New Roman"/>
          <w:b/>
          <w:bCs/>
          <w:color w:val="000000"/>
          <w:szCs w:val="21"/>
        </w:rPr>
        <w:t xml:space="preserve"> </w:t>
      </w:r>
      <w:r w:rsidR="00222AC5">
        <w:rPr>
          <w:rFonts w:ascii="Times New Roman" w:hint="eastAsia"/>
          <w:b/>
          <w:bCs/>
          <w:color w:val="000000"/>
          <w:szCs w:val="21"/>
        </w:rPr>
        <w:t>w</w:t>
      </w:r>
      <w:r>
        <w:rPr>
          <w:rFonts w:ascii="Times New Roman" w:hint="eastAsia"/>
          <w:b/>
          <w:bCs/>
          <w:color w:val="000000"/>
          <w:szCs w:val="21"/>
        </w:rPr>
        <w:t>aste</w:t>
      </w:r>
      <w:r>
        <w:rPr>
          <w:rFonts w:ascii="Times New Roman"/>
          <w:b/>
          <w:bCs/>
          <w:color w:val="000000"/>
          <w:szCs w:val="21"/>
        </w:rPr>
        <w:t xml:space="preserve"> </w:t>
      </w:r>
      <w:r>
        <w:rPr>
          <w:rFonts w:ascii="Times New Roman" w:hint="eastAsia"/>
          <w:b/>
          <w:bCs/>
          <w:color w:val="000000"/>
          <w:szCs w:val="21"/>
        </w:rPr>
        <w:t>r</w:t>
      </w:r>
      <w:r w:rsidR="004F765C">
        <w:rPr>
          <w:rFonts w:ascii="Times New Roman"/>
          <w:b/>
          <w:bCs/>
          <w:color w:val="000000"/>
          <w:szCs w:val="21"/>
        </w:rPr>
        <w:t>esin powder</w:t>
      </w:r>
    </w:p>
    <w:p w14:paraId="20234CA6" w14:textId="77777777" w:rsidR="004F765C" w:rsidRDefault="004F765C" w:rsidP="004F765C">
      <w:pPr>
        <w:pStyle w:val="af9"/>
        <w:rPr>
          <w:szCs w:val="21"/>
        </w:rPr>
      </w:pPr>
      <w:r>
        <w:rPr>
          <w:rFonts w:hint="eastAsia"/>
          <w:szCs w:val="21"/>
        </w:rPr>
        <w:t>废线路板经拆解、破碎、分选后得到的不含有或含有微量金属成分的树脂粉末，主要成分为</w:t>
      </w:r>
      <w:r>
        <w:rPr>
          <w:szCs w:val="21"/>
        </w:rPr>
        <w:t>热固性树脂、增强材料、溴化阻燃剂和其他添加剂</w:t>
      </w:r>
      <w:r>
        <w:rPr>
          <w:rFonts w:hint="eastAsia"/>
          <w:szCs w:val="21"/>
        </w:rPr>
        <w:t>等。</w:t>
      </w:r>
    </w:p>
    <w:p w14:paraId="05403C72" w14:textId="77777777" w:rsidR="004F765C" w:rsidRDefault="004F765C" w:rsidP="004F765C">
      <w:pPr>
        <w:pStyle w:val="af9"/>
        <w:ind w:firstLineChars="0" w:firstLine="0"/>
        <w:rPr>
          <w:rFonts w:ascii="Times New Roman"/>
          <w:color w:val="000000"/>
          <w:szCs w:val="21"/>
        </w:rPr>
      </w:pPr>
      <w:r>
        <w:rPr>
          <w:rFonts w:ascii="Times New Roman"/>
          <w:color w:val="000000"/>
          <w:szCs w:val="21"/>
        </w:rPr>
        <w:t>3.5</w:t>
      </w:r>
    </w:p>
    <w:p w14:paraId="0C5BA77A" w14:textId="1618FC19" w:rsidR="004F765C" w:rsidRDefault="004F765C" w:rsidP="004F765C">
      <w:pPr>
        <w:pStyle w:val="af9"/>
        <w:ind w:firstLine="422"/>
        <w:rPr>
          <w:rFonts w:ascii="Times New Roman"/>
          <w:b/>
          <w:bCs/>
          <w:szCs w:val="21"/>
        </w:rPr>
      </w:pPr>
      <w:r>
        <w:rPr>
          <w:rFonts w:ascii="Times New Roman" w:hint="eastAsia"/>
          <w:b/>
          <w:bCs/>
          <w:color w:val="000000"/>
          <w:szCs w:val="21"/>
        </w:rPr>
        <w:t>火法冶金</w:t>
      </w:r>
      <w:r>
        <w:rPr>
          <w:rFonts w:ascii="Times New Roman" w:hint="eastAsia"/>
          <w:b/>
          <w:bCs/>
          <w:szCs w:val="21"/>
        </w:rPr>
        <w:t xml:space="preserve"> </w:t>
      </w:r>
      <w:r w:rsidR="00222AC5">
        <w:rPr>
          <w:rFonts w:ascii="Times New Roman" w:hint="eastAsia"/>
          <w:b/>
          <w:bCs/>
          <w:szCs w:val="21"/>
        </w:rPr>
        <w:t>p</w:t>
      </w:r>
      <w:r>
        <w:rPr>
          <w:rFonts w:ascii="Times New Roman"/>
          <w:b/>
          <w:bCs/>
          <w:szCs w:val="21"/>
        </w:rPr>
        <w:t xml:space="preserve">yrometallurgy </w:t>
      </w:r>
    </w:p>
    <w:p w14:paraId="3334A06E" w14:textId="77777777" w:rsidR="004F765C" w:rsidRDefault="004F765C" w:rsidP="004F765C">
      <w:pPr>
        <w:pStyle w:val="af9"/>
      </w:pPr>
      <w:r>
        <w:rPr>
          <w:rFonts w:hint="eastAsia"/>
        </w:rPr>
        <w:t>指</w:t>
      </w:r>
      <w:r>
        <w:t>利用高温</w:t>
      </w:r>
      <w:r>
        <w:rPr>
          <w:rFonts w:hint="eastAsia"/>
        </w:rPr>
        <w:t>使废线路板中的有机物燃烧并</w:t>
      </w:r>
      <w:r>
        <w:t>提取金属或金属化合物的</w:t>
      </w:r>
      <w:r>
        <w:rPr>
          <w:rFonts w:hint="eastAsia"/>
        </w:rPr>
        <w:t>过程</w:t>
      </w:r>
      <w:r>
        <w:t>。</w:t>
      </w:r>
    </w:p>
    <w:p w14:paraId="04FB5CC7" w14:textId="77777777" w:rsidR="004F765C" w:rsidRDefault="004F765C" w:rsidP="004F765C">
      <w:pPr>
        <w:pStyle w:val="af9"/>
        <w:ind w:firstLineChars="0" w:firstLine="0"/>
        <w:rPr>
          <w:rFonts w:ascii="Times New Roman"/>
          <w:color w:val="000000"/>
          <w:szCs w:val="21"/>
        </w:rPr>
      </w:pPr>
      <w:r>
        <w:rPr>
          <w:rFonts w:ascii="Times New Roman"/>
          <w:color w:val="000000"/>
          <w:szCs w:val="21"/>
        </w:rPr>
        <w:t>3.6</w:t>
      </w:r>
    </w:p>
    <w:p w14:paraId="3A22F657" w14:textId="272C3F16" w:rsidR="004F765C" w:rsidRDefault="004F765C" w:rsidP="004F765C">
      <w:pPr>
        <w:pStyle w:val="af9"/>
        <w:ind w:firstLine="422"/>
        <w:rPr>
          <w:rFonts w:ascii="Times New Roman"/>
          <w:b/>
        </w:rPr>
      </w:pPr>
      <w:r>
        <w:rPr>
          <w:rFonts w:ascii="Times New Roman" w:hint="eastAsia"/>
          <w:b/>
        </w:rPr>
        <w:t>湿法冶金</w:t>
      </w:r>
      <w:r>
        <w:rPr>
          <w:rFonts w:ascii="Times New Roman"/>
          <w:b/>
        </w:rPr>
        <w:t xml:space="preserve"> </w:t>
      </w:r>
      <w:r w:rsidR="00222AC5">
        <w:rPr>
          <w:rFonts w:ascii="Times New Roman" w:hint="eastAsia"/>
          <w:b/>
        </w:rPr>
        <w:t>h</w:t>
      </w:r>
      <w:r>
        <w:rPr>
          <w:rFonts w:ascii="Times New Roman" w:eastAsia="黑体" w:hint="eastAsia"/>
          <w:b/>
          <w:bCs/>
          <w:szCs w:val="21"/>
        </w:rPr>
        <w:t>ydrometallurgy</w:t>
      </w:r>
    </w:p>
    <w:p w14:paraId="6A513C59" w14:textId="77777777" w:rsidR="004F765C" w:rsidRDefault="004F765C" w:rsidP="004F765C">
      <w:pPr>
        <w:pStyle w:val="af9"/>
      </w:pPr>
      <w:r>
        <w:rPr>
          <w:rFonts w:hint="eastAsia"/>
        </w:rPr>
        <w:t>指在</w:t>
      </w:r>
      <w:r>
        <w:t>酸性或碱性介质的溶液</w:t>
      </w:r>
      <w:r>
        <w:rPr>
          <w:rFonts w:hint="eastAsia"/>
        </w:rPr>
        <w:t>中，经过氧化还原过程分离提取废线路板中金属的过程。</w:t>
      </w:r>
    </w:p>
    <w:p w14:paraId="49850CE1" w14:textId="77777777" w:rsidR="004F765C" w:rsidRDefault="004F765C" w:rsidP="004F765C">
      <w:pPr>
        <w:pStyle w:val="af9"/>
        <w:ind w:firstLineChars="0" w:firstLine="0"/>
        <w:rPr>
          <w:rFonts w:ascii="Times New Roman"/>
          <w:szCs w:val="21"/>
        </w:rPr>
      </w:pPr>
      <w:r>
        <w:rPr>
          <w:rFonts w:ascii="Times New Roman"/>
          <w:szCs w:val="21"/>
        </w:rPr>
        <w:t>3.7</w:t>
      </w:r>
    </w:p>
    <w:p w14:paraId="104BF8D2" w14:textId="37C90EEA" w:rsidR="004F765C" w:rsidRDefault="004F765C" w:rsidP="004F765C">
      <w:pPr>
        <w:pStyle w:val="af9"/>
        <w:ind w:firstLine="422"/>
        <w:rPr>
          <w:rFonts w:ascii="Times New Roman"/>
          <w:b/>
          <w:bCs/>
          <w:szCs w:val="21"/>
        </w:rPr>
      </w:pPr>
      <w:r>
        <w:rPr>
          <w:rFonts w:ascii="Times New Roman" w:hint="eastAsia"/>
          <w:b/>
          <w:bCs/>
          <w:szCs w:val="21"/>
        </w:rPr>
        <w:t>热解</w:t>
      </w:r>
      <w:r>
        <w:rPr>
          <w:rFonts w:ascii="Times New Roman"/>
          <w:b/>
          <w:bCs/>
          <w:szCs w:val="21"/>
        </w:rPr>
        <w:t xml:space="preserve"> </w:t>
      </w:r>
      <w:r w:rsidR="00222AC5">
        <w:rPr>
          <w:rFonts w:ascii="Times New Roman" w:hint="eastAsia"/>
          <w:b/>
          <w:bCs/>
          <w:szCs w:val="21"/>
        </w:rPr>
        <w:t>p</w:t>
      </w:r>
      <w:r>
        <w:rPr>
          <w:rFonts w:ascii="Times New Roman" w:eastAsia="黑体"/>
          <w:b/>
          <w:bCs/>
          <w:szCs w:val="21"/>
        </w:rPr>
        <w:t>yrolysis</w:t>
      </w:r>
    </w:p>
    <w:p w14:paraId="4D95450A" w14:textId="529EF14B" w:rsidR="004F765C" w:rsidRDefault="004F765C" w:rsidP="004F765C">
      <w:pPr>
        <w:pStyle w:val="af9"/>
        <w:rPr>
          <w:rFonts w:ascii="Times New Roman"/>
          <w:szCs w:val="21"/>
        </w:rPr>
      </w:pPr>
      <w:r>
        <w:rPr>
          <w:rFonts w:ascii="Times New Roman"/>
          <w:szCs w:val="21"/>
        </w:rPr>
        <w:t>在无氧或缺氧条件下，使废线路板中的有机组分受热分解的过程。</w:t>
      </w:r>
    </w:p>
    <w:p w14:paraId="728665AC" w14:textId="77777777" w:rsidR="004F765C" w:rsidRDefault="004F765C" w:rsidP="004F765C">
      <w:pPr>
        <w:pStyle w:val="aff3"/>
        <w:spacing w:beforeLines="0" w:before="100" w:beforeAutospacing="1" w:afterLines="0" w:after="100" w:afterAutospacing="1" w:line="312" w:lineRule="auto"/>
        <w:ind w:left="420" w:hanging="420"/>
        <w:rPr>
          <w:rFonts w:ascii="Times New Roman"/>
          <w:b/>
          <w:sz w:val="24"/>
        </w:rPr>
      </w:pPr>
      <w:r>
        <w:rPr>
          <w:rFonts w:ascii="Times New Roman"/>
          <w:b/>
          <w:sz w:val="24"/>
        </w:rPr>
        <w:t xml:space="preserve">4  </w:t>
      </w:r>
      <w:r>
        <w:rPr>
          <w:rFonts w:ascii="Times New Roman" w:hint="eastAsia"/>
          <w:b/>
          <w:sz w:val="24"/>
        </w:rPr>
        <w:t>利用处置企业建设要求</w:t>
      </w:r>
    </w:p>
    <w:p w14:paraId="28F77DE8" w14:textId="77777777" w:rsidR="004F765C" w:rsidRDefault="004F765C" w:rsidP="004F765C">
      <w:pPr>
        <w:pStyle w:val="af9"/>
        <w:snapToGrid w:val="0"/>
        <w:spacing w:line="312" w:lineRule="auto"/>
        <w:ind w:firstLineChars="0" w:firstLine="0"/>
        <w:rPr>
          <w:rFonts w:ascii="Times New Roman"/>
          <w:b/>
        </w:rPr>
      </w:pPr>
      <w:r>
        <w:rPr>
          <w:rFonts w:ascii="Times New Roman"/>
          <w:b/>
        </w:rPr>
        <w:t xml:space="preserve">4.1 </w:t>
      </w:r>
      <w:r>
        <w:rPr>
          <w:rFonts w:ascii="Times New Roman"/>
          <w:b/>
        </w:rPr>
        <w:t>一般要求</w:t>
      </w:r>
    </w:p>
    <w:p w14:paraId="39A60207" w14:textId="77777777" w:rsidR="004F765C" w:rsidRDefault="004F765C" w:rsidP="004F765C">
      <w:pPr>
        <w:pStyle w:val="af9"/>
        <w:snapToGrid w:val="0"/>
        <w:spacing w:line="312" w:lineRule="auto"/>
        <w:ind w:firstLineChars="0" w:firstLine="0"/>
        <w:rPr>
          <w:rFonts w:ascii="Times New Roman"/>
          <w:bCs/>
        </w:rPr>
      </w:pPr>
      <w:r>
        <w:rPr>
          <w:rFonts w:ascii="Times New Roman"/>
          <w:bCs/>
        </w:rPr>
        <w:t xml:space="preserve">4.1.1 </w:t>
      </w:r>
      <w:r>
        <w:rPr>
          <w:rFonts w:ascii="Times New Roman"/>
          <w:bCs/>
        </w:rPr>
        <w:t>应按照《危险废物经营许可证管理办法》要求获得许可证，禁止无经营许可证或者违反经营许可证的规定从事废线路板利用处置经营活动。</w:t>
      </w:r>
    </w:p>
    <w:p w14:paraId="30A88ABB" w14:textId="5277D8D8" w:rsidR="004F765C" w:rsidRDefault="004F765C" w:rsidP="004F765C">
      <w:pPr>
        <w:pStyle w:val="af9"/>
        <w:snapToGrid w:val="0"/>
        <w:spacing w:line="312" w:lineRule="auto"/>
        <w:ind w:firstLineChars="0" w:firstLine="0"/>
        <w:rPr>
          <w:rFonts w:ascii="Times New Roman"/>
          <w:bCs/>
        </w:rPr>
      </w:pPr>
      <w:r>
        <w:rPr>
          <w:rFonts w:ascii="Times New Roman"/>
          <w:bCs/>
        </w:rPr>
        <w:t xml:space="preserve">4.1.2 </w:t>
      </w:r>
      <w:r>
        <w:rPr>
          <w:rFonts w:ascii="Times New Roman"/>
          <w:bCs/>
        </w:rPr>
        <w:t>应符合危险废物利用处置、清洁生产和节能减排的总体要求</w:t>
      </w:r>
      <w:r w:rsidR="0058722F">
        <w:rPr>
          <w:rFonts w:ascii="Times New Roman" w:hint="eastAsia"/>
          <w:bCs/>
        </w:rPr>
        <w:t>。</w:t>
      </w:r>
    </w:p>
    <w:p w14:paraId="69FBB5D0" w14:textId="1A492370" w:rsidR="0033696D" w:rsidRDefault="0033696D" w:rsidP="0033696D">
      <w:pPr>
        <w:pStyle w:val="af9"/>
        <w:snapToGrid w:val="0"/>
        <w:spacing w:line="312" w:lineRule="auto"/>
        <w:ind w:firstLineChars="0" w:firstLine="0"/>
        <w:rPr>
          <w:rFonts w:ascii="Times New Roman"/>
          <w:bCs/>
        </w:rPr>
      </w:pPr>
      <w:r w:rsidRPr="0033696D">
        <w:rPr>
          <w:rFonts w:ascii="Times New Roman"/>
          <w:bCs/>
        </w:rPr>
        <w:t>4.1.</w:t>
      </w:r>
      <w:r>
        <w:rPr>
          <w:rFonts w:ascii="Times New Roman"/>
          <w:bCs/>
        </w:rPr>
        <w:t xml:space="preserve">3 </w:t>
      </w:r>
      <w:r>
        <w:rPr>
          <w:rFonts w:ascii="Times New Roman"/>
          <w:bCs/>
        </w:rPr>
        <w:t>废线路板利用处置建设项目的选址和建设应符合</w:t>
      </w:r>
      <w:r>
        <w:rPr>
          <w:rFonts w:ascii="Times New Roman" w:hint="eastAsia"/>
          <w:bCs/>
        </w:rPr>
        <w:t>国土空间利用规划、</w:t>
      </w:r>
      <w:r>
        <w:rPr>
          <w:rFonts w:ascii="Times New Roman"/>
          <w:bCs/>
        </w:rPr>
        <w:t>当地城市规划的要求。</w:t>
      </w:r>
    </w:p>
    <w:p w14:paraId="4CDEE6A6" w14:textId="0C8B24B1" w:rsidR="004F765C" w:rsidRDefault="004F765C" w:rsidP="004F765C">
      <w:pPr>
        <w:pStyle w:val="af9"/>
        <w:snapToGrid w:val="0"/>
        <w:spacing w:line="312" w:lineRule="auto"/>
        <w:ind w:firstLineChars="0" w:firstLine="0"/>
        <w:rPr>
          <w:rFonts w:ascii="Times New Roman"/>
          <w:bCs/>
        </w:rPr>
      </w:pPr>
      <w:r>
        <w:rPr>
          <w:rFonts w:ascii="Times New Roman"/>
          <w:bCs/>
        </w:rPr>
        <w:t>4.1.</w:t>
      </w:r>
      <w:r w:rsidR="0033696D">
        <w:rPr>
          <w:rFonts w:ascii="Times New Roman"/>
          <w:bCs/>
        </w:rPr>
        <w:t>4</w:t>
      </w:r>
      <w:r>
        <w:rPr>
          <w:rFonts w:ascii="Times New Roman"/>
          <w:bCs/>
        </w:rPr>
        <w:t xml:space="preserve"> </w:t>
      </w:r>
      <w:r>
        <w:rPr>
          <w:rFonts w:ascii="Times New Roman"/>
          <w:bCs/>
        </w:rPr>
        <w:t>应采取当前可行的利用处置技术及必要措施，并符合国家有关环境保护、劳动安全和保障人体健康的要求。</w:t>
      </w:r>
    </w:p>
    <w:p w14:paraId="24338B11" w14:textId="1F8E555F" w:rsidR="004F765C" w:rsidRDefault="004F765C" w:rsidP="004F765C">
      <w:pPr>
        <w:pStyle w:val="af9"/>
        <w:snapToGrid w:val="0"/>
        <w:spacing w:line="312" w:lineRule="auto"/>
        <w:ind w:firstLineChars="0" w:firstLine="0"/>
        <w:rPr>
          <w:rFonts w:ascii="Times New Roman"/>
          <w:b/>
        </w:rPr>
      </w:pPr>
      <w:r>
        <w:rPr>
          <w:rFonts w:ascii="Times New Roman"/>
          <w:b/>
        </w:rPr>
        <w:t>4.</w:t>
      </w:r>
      <w:r w:rsidR="00BD698A">
        <w:rPr>
          <w:rFonts w:ascii="Times New Roman"/>
          <w:b/>
        </w:rPr>
        <w:t>2</w:t>
      </w:r>
      <w:r>
        <w:rPr>
          <w:rFonts w:ascii="Times New Roman"/>
          <w:b/>
        </w:rPr>
        <w:t xml:space="preserve"> </w:t>
      </w:r>
      <w:r>
        <w:rPr>
          <w:rFonts w:ascii="Times New Roman"/>
          <w:b/>
        </w:rPr>
        <w:t>工艺及设备要求</w:t>
      </w:r>
    </w:p>
    <w:p w14:paraId="686ADFC5" w14:textId="1CDFF0B9" w:rsidR="004F765C" w:rsidRDefault="004F765C" w:rsidP="004F765C">
      <w:pPr>
        <w:pStyle w:val="af9"/>
        <w:snapToGrid w:val="0"/>
        <w:spacing w:line="312" w:lineRule="auto"/>
        <w:ind w:firstLineChars="0" w:firstLine="0"/>
        <w:rPr>
          <w:rFonts w:ascii="Times New Roman"/>
          <w:bCs/>
        </w:rPr>
      </w:pPr>
      <w:r>
        <w:rPr>
          <w:rFonts w:ascii="Times New Roman"/>
          <w:bCs/>
        </w:rPr>
        <w:t>4.</w:t>
      </w:r>
      <w:r w:rsidR="00BD698A">
        <w:rPr>
          <w:rFonts w:ascii="Times New Roman"/>
          <w:bCs/>
        </w:rPr>
        <w:t>2</w:t>
      </w:r>
      <w:r>
        <w:rPr>
          <w:rFonts w:ascii="Times New Roman"/>
          <w:bCs/>
        </w:rPr>
        <w:t xml:space="preserve">.1 </w:t>
      </w:r>
      <w:r>
        <w:rPr>
          <w:rFonts w:ascii="Times New Roman"/>
          <w:bCs/>
        </w:rPr>
        <w:t>应采用成熟可靠技术和环保工艺</w:t>
      </w:r>
      <w:r w:rsidR="007866F0">
        <w:rPr>
          <w:rFonts w:ascii="Times New Roman" w:hint="eastAsia"/>
          <w:bCs/>
        </w:rPr>
        <w:t>。</w:t>
      </w:r>
    </w:p>
    <w:p w14:paraId="6717652D" w14:textId="6F58FB07" w:rsidR="004F765C" w:rsidRDefault="004F765C" w:rsidP="004F765C">
      <w:pPr>
        <w:pStyle w:val="af9"/>
        <w:snapToGrid w:val="0"/>
        <w:spacing w:line="312" w:lineRule="auto"/>
        <w:ind w:firstLineChars="0" w:firstLine="0"/>
        <w:rPr>
          <w:rFonts w:ascii="Times New Roman"/>
          <w:bCs/>
        </w:rPr>
      </w:pPr>
      <w:r>
        <w:rPr>
          <w:rFonts w:ascii="Times New Roman"/>
          <w:bCs/>
        </w:rPr>
        <w:t>4.</w:t>
      </w:r>
      <w:r w:rsidR="00BD698A">
        <w:rPr>
          <w:rFonts w:ascii="Times New Roman"/>
          <w:bCs/>
        </w:rPr>
        <w:t>2</w:t>
      </w:r>
      <w:r>
        <w:rPr>
          <w:rFonts w:ascii="Times New Roman"/>
          <w:bCs/>
        </w:rPr>
        <w:t xml:space="preserve">.2 </w:t>
      </w:r>
      <w:r>
        <w:rPr>
          <w:rFonts w:ascii="Times New Roman"/>
          <w:bCs/>
        </w:rPr>
        <w:t>应采用自动化程度较高的利用处置设备。</w:t>
      </w:r>
    </w:p>
    <w:p w14:paraId="07915CAC" w14:textId="66ED4EEE" w:rsidR="004F765C" w:rsidRDefault="004F765C" w:rsidP="004F765C">
      <w:pPr>
        <w:pStyle w:val="af9"/>
        <w:snapToGrid w:val="0"/>
        <w:spacing w:line="312" w:lineRule="auto"/>
        <w:ind w:firstLineChars="0" w:firstLine="0"/>
        <w:rPr>
          <w:rFonts w:ascii="Times New Roman"/>
          <w:bCs/>
        </w:rPr>
      </w:pPr>
      <w:r>
        <w:rPr>
          <w:rFonts w:ascii="Times New Roman"/>
          <w:bCs/>
        </w:rPr>
        <w:t>4.</w:t>
      </w:r>
      <w:r w:rsidR="00BD698A">
        <w:rPr>
          <w:rFonts w:ascii="Times New Roman"/>
          <w:bCs/>
        </w:rPr>
        <w:t>2</w:t>
      </w:r>
      <w:r>
        <w:rPr>
          <w:rFonts w:ascii="Times New Roman"/>
          <w:bCs/>
        </w:rPr>
        <w:t xml:space="preserve">.3 </w:t>
      </w:r>
      <w:r>
        <w:rPr>
          <w:rFonts w:ascii="Times New Roman"/>
          <w:bCs/>
        </w:rPr>
        <w:t>应具有完整废水、废气的净化设施、报警系统和应急处理装置。</w:t>
      </w:r>
    </w:p>
    <w:p w14:paraId="6E9CE67B" w14:textId="662F9703" w:rsidR="004F765C" w:rsidRDefault="004F765C" w:rsidP="004F765C">
      <w:pPr>
        <w:pStyle w:val="af9"/>
        <w:snapToGrid w:val="0"/>
        <w:spacing w:line="312" w:lineRule="auto"/>
        <w:ind w:firstLineChars="0" w:firstLine="0"/>
        <w:rPr>
          <w:rFonts w:ascii="Times New Roman"/>
          <w:b/>
        </w:rPr>
      </w:pPr>
      <w:bookmarkStart w:id="3" w:name="_Toc279050510"/>
      <w:r>
        <w:rPr>
          <w:rFonts w:ascii="Times New Roman"/>
          <w:b/>
        </w:rPr>
        <w:t>4.</w:t>
      </w:r>
      <w:r w:rsidR="00BD698A">
        <w:rPr>
          <w:rFonts w:ascii="Times New Roman"/>
          <w:b/>
        </w:rPr>
        <w:t>3</w:t>
      </w:r>
      <w:r>
        <w:rPr>
          <w:rFonts w:ascii="Times New Roman"/>
          <w:b/>
        </w:rPr>
        <w:t xml:space="preserve"> </w:t>
      </w:r>
      <w:r>
        <w:rPr>
          <w:rFonts w:ascii="Times New Roman"/>
          <w:b/>
        </w:rPr>
        <w:t>清洁生产要求</w:t>
      </w:r>
      <w:bookmarkEnd w:id="3"/>
    </w:p>
    <w:p w14:paraId="0BC19624" w14:textId="77777777" w:rsidR="00223A53" w:rsidRDefault="004F765C" w:rsidP="004F765C">
      <w:pPr>
        <w:pStyle w:val="af9"/>
        <w:snapToGrid w:val="0"/>
        <w:spacing w:line="312" w:lineRule="auto"/>
        <w:ind w:firstLineChars="0" w:firstLine="0"/>
        <w:rPr>
          <w:rFonts w:ascii="Times New Roman"/>
          <w:bCs/>
        </w:rPr>
      </w:pPr>
      <w:r>
        <w:rPr>
          <w:rFonts w:ascii="Times New Roman"/>
          <w:bCs/>
        </w:rPr>
        <w:t>4.</w:t>
      </w:r>
      <w:r w:rsidR="00BD698A">
        <w:rPr>
          <w:rFonts w:ascii="Times New Roman"/>
          <w:bCs/>
        </w:rPr>
        <w:t>3</w:t>
      </w:r>
      <w:r>
        <w:rPr>
          <w:rFonts w:ascii="Times New Roman"/>
          <w:bCs/>
        </w:rPr>
        <w:t xml:space="preserve">.1 </w:t>
      </w:r>
      <w:r>
        <w:rPr>
          <w:rFonts w:ascii="Times New Roman"/>
          <w:bCs/>
        </w:rPr>
        <w:t>新建和改扩建废线路板利用处置企业应严格按照国家清洁生产相关法规、标准和技术规范等所确定的生产工艺及设备指标、资源和能源消耗指标、资源利用处置指标、产品特征指标、污染物产生指标（末端处理前）、清洁生产管理指标等进行建设和生产。</w:t>
      </w:r>
    </w:p>
    <w:p w14:paraId="1442FF23" w14:textId="5FD0AD2F" w:rsidR="004F765C" w:rsidRDefault="00223A53" w:rsidP="004F765C">
      <w:pPr>
        <w:pStyle w:val="af9"/>
        <w:snapToGrid w:val="0"/>
        <w:spacing w:line="312" w:lineRule="auto"/>
        <w:ind w:firstLineChars="0" w:firstLine="0"/>
        <w:rPr>
          <w:rFonts w:ascii="Times New Roman"/>
          <w:bCs/>
        </w:rPr>
      </w:pPr>
      <w:r>
        <w:rPr>
          <w:rFonts w:ascii="Times New Roman"/>
          <w:bCs/>
        </w:rPr>
        <w:t xml:space="preserve">4.3.2 </w:t>
      </w:r>
      <w:r w:rsidR="004F765C">
        <w:rPr>
          <w:rFonts w:ascii="Times New Roman"/>
          <w:bCs/>
        </w:rPr>
        <w:t>现有企业应逐步淘汰技术落后、能耗高、资源利用处置率低和环境污染严重的工艺和设备。</w:t>
      </w:r>
    </w:p>
    <w:p w14:paraId="69429E54" w14:textId="268214B2" w:rsidR="004F765C" w:rsidRDefault="004F765C" w:rsidP="004F765C">
      <w:pPr>
        <w:pStyle w:val="af9"/>
        <w:snapToGrid w:val="0"/>
        <w:spacing w:line="312" w:lineRule="auto"/>
        <w:ind w:firstLineChars="0" w:firstLine="0"/>
        <w:rPr>
          <w:rFonts w:ascii="Times New Roman"/>
          <w:bCs/>
        </w:rPr>
      </w:pPr>
      <w:r>
        <w:rPr>
          <w:rFonts w:ascii="Times New Roman"/>
          <w:bCs/>
        </w:rPr>
        <w:t>4.</w:t>
      </w:r>
      <w:r w:rsidR="00BD698A">
        <w:rPr>
          <w:rFonts w:ascii="Times New Roman"/>
          <w:bCs/>
        </w:rPr>
        <w:t>3</w:t>
      </w:r>
      <w:r>
        <w:rPr>
          <w:rFonts w:ascii="Times New Roman"/>
          <w:bCs/>
        </w:rPr>
        <w:t>.</w:t>
      </w:r>
      <w:r w:rsidR="00223A53">
        <w:rPr>
          <w:rFonts w:ascii="Times New Roman"/>
          <w:bCs/>
        </w:rPr>
        <w:t>3</w:t>
      </w:r>
      <w:r>
        <w:rPr>
          <w:rFonts w:ascii="Times New Roman" w:hint="eastAsia"/>
          <w:bCs/>
        </w:rPr>
        <w:t xml:space="preserve"> </w:t>
      </w:r>
      <w:r>
        <w:rPr>
          <w:rFonts w:ascii="Times New Roman"/>
          <w:bCs/>
        </w:rPr>
        <w:t>应积极推进工艺、技术和设备提升改造，积极推行更先进的清洁生产技术。</w:t>
      </w:r>
    </w:p>
    <w:p w14:paraId="3BC0FAB2" w14:textId="77777777" w:rsidR="004F765C" w:rsidRDefault="004F765C" w:rsidP="004F765C">
      <w:pPr>
        <w:pStyle w:val="aff3"/>
        <w:spacing w:beforeLines="0" w:before="100" w:beforeAutospacing="1" w:afterLines="0" w:after="100" w:afterAutospacing="1" w:line="312" w:lineRule="auto"/>
        <w:ind w:left="420" w:hanging="420"/>
        <w:rPr>
          <w:rFonts w:ascii="Times New Roman"/>
          <w:b/>
          <w:sz w:val="24"/>
        </w:rPr>
      </w:pPr>
      <w:r>
        <w:rPr>
          <w:rFonts w:ascii="Times New Roman"/>
          <w:b/>
          <w:sz w:val="24"/>
        </w:rPr>
        <w:t xml:space="preserve">5  </w:t>
      </w:r>
      <w:r>
        <w:rPr>
          <w:rFonts w:ascii="Times New Roman" w:hint="eastAsia"/>
          <w:b/>
          <w:sz w:val="24"/>
        </w:rPr>
        <w:t>收集、运输和贮存要求</w:t>
      </w:r>
    </w:p>
    <w:p w14:paraId="755E5401" w14:textId="77777777" w:rsidR="004F765C" w:rsidRDefault="004F765C" w:rsidP="004F765C">
      <w:pPr>
        <w:pStyle w:val="af9"/>
        <w:snapToGrid w:val="0"/>
        <w:spacing w:line="312" w:lineRule="auto"/>
        <w:ind w:firstLineChars="0" w:firstLine="0"/>
        <w:rPr>
          <w:rFonts w:ascii="Times New Roman"/>
          <w:b/>
          <w:bCs/>
        </w:rPr>
      </w:pPr>
      <w:r>
        <w:rPr>
          <w:rFonts w:ascii="Times New Roman"/>
          <w:b/>
          <w:bCs/>
        </w:rPr>
        <w:t xml:space="preserve">5.1 </w:t>
      </w:r>
      <w:r>
        <w:rPr>
          <w:rFonts w:ascii="Times New Roman"/>
          <w:b/>
          <w:bCs/>
        </w:rPr>
        <w:t>总体要求</w:t>
      </w:r>
    </w:p>
    <w:p w14:paraId="3EC9A64C" w14:textId="117572EE" w:rsidR="004F765C" w:rsidRDefault="004F765C" w:rsidP="004F765C">
      <w:pPr>
        <w:pStyle w:val="af9"/>
        <w:snapToGrid w:val="0"/>
        <w:spacing w:line="312" w:lineRule="auto"/>
        <w:ind w:firstLineChars="0" w:firstLine="0"/>
        <w:rPr>
          <w:rFonts w:ascii="Times New Roman"/>
        </w:rPr>
      </w:pPr>
      <w:r>
        <w:rPr>
          <w:rFonts w:ascii="Times New Roman"/>
        </w:rPr>
        <w:t xml:space="preserve">5.1.1 </w:t>
      </w:r>
      <w:r>
        <w:rPr>
          <w:rFonts w:ascii="Times New Roman"/>
        </w:rPr>
        <w:t>废线路板的收集、运输和贮存应按照</w:t>
      </w:r>
      <w:r w:rsidR="00FA4F73">
        <w:rPr>
          <w:rFonts w:ascii="Times New Roman"/>
        </w:rPr>
        <w:t>GB 18597</w:t>
      </w:r>
      <w:r w:rsidR="00FA4F73">
        <w:rPr>
          <w:rFonts w:ascii="Times New Roman" w:hint="eastAsia"/>
        </w:rPr>
        <w:t>及</w:t>
      </w:r>
      <w:r>
        <w:rPr>
          <w:rFonts w:ascii="Times New Roman"/>
        </w:rPr>
        <w:t>HJ 2025</w:t>
      </w:r>
      <w:r>
        <w:rPr>
          <w:rFonts w:ascii="Times New Roman"/>
        </w:rPr>
        <w:t>及的要求进行建设和管理。</w:t>
      </w:r>
    </w:p>
    <w:p w14:paraId="58FD75DE" w14:textId="77777777" w:rsidR="004F765C" w:rsidRDefault="004F765C" w:rsidP="004F765C">
      <w:pPr>
        <w:pStyle w:val="af9"/>
        <w:snapToGrid w:val="0"/>
        <w:spacing w:line="312" w:lineRule="auto"/>
        <w:ind w:firstLineChars="0" w:firstLine="0"/>
        <w:rPr>
          <w:rFonts w:ascii="Times New Roman"/>
        </w:rPr>
      </w:pPr>
      <w:r>
        <w:rPr>
          <w:rFonts w:ascii="Times New Roman"/>
        </w:rPr>
        <w:lastRenderedPageBreak/>
        <w:t xml:space="preserve">5.1.2 </w:t>
      </w:r>
      <w:r>
        <w:rPr>
          <w:rFonts w:ascii="Times New Roman"/>
        </w:rPr>
        <w:t>废线路板的转移应执行《危险废物转移联单管理办法》的相关规定，转移过程中不应擅自拆解、破碎、丢弃。</w:t>
      </w:r>
    </w:p>
    <w:p w14:paraId="0E9FB1B3" w14:textId="0EF5338F" w:rsidR="004F765C" w:rsidRDefault="004F765C" w:rsidP="004F765C">
      <w:pPr>
        <w:pStyle w:val="af9"/>
        <w:snapToGrid w:val="0"/>
        <w:spacing w:line="312" w:lineRule="auto"/>
        <w:ind w:firstLineChars="0" w:firstLine="0"/>
        <w:rPr>
          <w:rFonts w:ascii="Times New Roman"/>
        </w:rPr>
      </w:pPr>
      <w:r>
        <w:rPr>
          <w:rFonts w:ascii="Times New Roman"/>
        </w:rPr>
        <w:t xml:space="preserve">5.1.3 </w:t>
      </w:r>
      <w:r>
        <w:rPr>
          <w:rFonts w:ascii="Times New Roman"/>
        </w:rPr>
        <w:t>废线路板收集、运输、贮存过程应满足环境保护相关要求，应符合国家安全生产、职业健康、交通运输等法规标准的相关要求。</w:t>
      </w:r>
    </w:p>
    <w:p w14:paraId="1F70D0A8" w14:textId="77777777" w:rsidR="004F765C" w:rsidRDefault="004F765C" w:rsidP="004F765C">
      <w:pPr>
        <w:pStyle w:val="af9"/>
        <w:snapToGrid w:val="0"/>
        <w:spacing w:line="312" w:lineRule="auto"/>
        <w:ind w:firstLineChars="0" w:firstLine="0"/>
        <w:rPr>
          <w:rFonts w:ascii="Times New Roman"/>
          <w:b/>
          <w:bCs/>
        </w:rPr>
      </w:pPr>
      <w:r>
        <w:rPr>
          <w:rFonts w:ascii="Times New Roman"/>
          <w:b/>
          <w:bCs/>
        </w:rPr>
        <w:t xml:space="preserve">5.2 </w:t>
      </w:r>
      <w:r>
        <w:rPr>
          <w:rFonts w:ascii="Times New Roman"/>
          <w:b/>
          <w:bCs/>
        </w:rPr>
        <w:t>收集</w:t>
      </w:r>
    </w:p>
    <w:p w14:paraId="46019273" w14:textId="51EBA6DB" w:rsidR="004F765C" w:rsidRDefault="004F765C" w:rsidP="004F765C">
      <w:pPr>
        <w:pStyle w:val="af9"/>
        <w:snapToGrid w:val="0"/>
        <w:spacing w:line="312" w:lineRule="auto"/>
        <w:ind w:firstLineChars="0" w:firstLine="0"/>
        <w:rPr>
          <w:rFonts w:ascii="Times New Roman"/>
        </w:rPr>
      </w:pPr>
      <w:r>
        <w:rPr>
          <w:rFonts w:ascii="Times New Roman"/>
        </w:rPr>
        <w:t xml:space="preserve">5.2.1 </w:t>
      </w:r>
      <w:r>
        <w:rPr>
          <w:rFonts w:ascii="Times New Roman"/>
        </w:rPr>
        <w:t>废线路板产生单位应进行分类收集，并以人身和环境无害化的方式运行，避免可能引起的安全事故发生。</w:t>
      </w:r>
    </w:p>
    <w:p w14:paraId="455C2250"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5.2.2 </w:t>
      </w:r>
      <w:r>
        <w:rPr>
          <w:rFonts w:ascii="Times New Roman"/>
        </w:rPr>
        <w:t>鼓励采用网络交易平台等途径开展有效的收集。</w:t>
      </w:r>
    </w:p>
    <w:p w14:paraId="7A9D3D69" w14:textId="77777777" w:rsidR="004F765C" w:rsidRDefault="004F765C" w:rsidP="004F765C">
      <w:pPr>
        <w:pStyle w:val="af9"/>
        <w:snapToGrid w:val="0"/>
        <w:spacing w:line="312" w:lineRule="auto"/>
        <w:ind w:firstLineChars="0" w:firstLine="0"/>
        <w:rPr>
          <w:rFonts w:ascii="Times New Roman"/>
          <w:b/>
          <w:bCs/>
        </w:rPr>
      </w:pPr>
      <w:r>
        <w:rPr>
          <w:rFonts w:ascii="Times New Roman"/>
          <w:b/>
          <w:bCs/>
        </w:rPr>
        <w:t xml:space="preserve">5.3 </w:t>
      </w:r>
      <w:r>
        <w:rPr>
          <w:rFonts w:ascii="Times New Roman"/>
          <w:b/>
          <w:bCs/>
        </w:rPr>
        <w:t>运输</w:t>
      </w:r>
    </w:p>
    <w:p w14:paraId="7D49E9FD"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5.3.1 </w:t>
      </w:r>
      <w:r>
        <w:rPr>
          <w:rFonts w:ascii="Times New Roman"/>
        </w:rPr>
        <w:t>收集商、运输商、拆解或（和）利用处置企业应建立和执行危险废物发货、装载和接收的查验、登记、核准制度。</w:t>
      </w:r>
    </w:p>
    <w:p w14:paraId="17A29110"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5.3.2 </w:t>
      </w:r>
      <w:r>
        <w:rPr>
          <w:rFonts w:ascii="Times New Roman"/>
        </w:rPr>
        <w:t>废线路板不应与易燃、易爆或腐蚀性物质混合运输。</w:t>
      </w:r>
    </w:p>
    <w:p w14:paraId="52A3D9EB" w14:textId="6E39FB3F" w:rsidR="004F765C" w:rsidRDefault="004F765C" w:rsidP="004F765C">
      <w:pPr>
        <w:pStyle w:val="af9"/>
        <w:snapToGrid w:val="0"/>
        <w:spacing w:line="312" w:lineRule="auto"/>
        <w:ind w:firstLineChars="0" w:firstLine="0"/>
        <w:rPr>
          <w:rFonts w:ascii="Times New Roman"/>
        </w:rPr>
      </w:pPr>
      <w:r>
        <w:rPr>
          <w:rFonts w:ascii="Times New Roman"/>
        </w:rPr>
        <w:t xml:space="preserve">5.3.3 </w:t>
      </w:r>
      <w:r>
        <w:rPr>
          <w:rFonts w:ascii="Times New Roman"/>
        </w:rPr>
        <w:t>运输过程应利用电子运单监控</w:t>
      </w:r>
      <w:r w:rsidR="007866F0">
        <w:rPr>
          <w:rFonts w:ascii="Times New Roman" w:hint="eastAsia"/>
        </w:rPr>
        <w:t>废线路板</w:t>
      </w:r>
      <w:r>
        <w:rPr>
          <w:rFonts w:ascii="Times New Roman"/>
        </w:rPr>
        <w:t>流向。</w:t>
      </w:r>
    </w:p>
    <w:p w14:paraId="61163E54" w14:textId="77777777" w:rsidR="004F765C" w:rsidRDefault="004F765C" w:rsidP="004F765C">
      <w:pPr>
        <w:pStyle w:val="af9"/>
        <w:snapToGrid w:val="0"/>
        <w:spacing w:line="312" w:lineRule="auto"/>
        <w:ind w:firstLineChars="0" w:firstLine="0"/>
        <w:rPr>
          <w:rFonts w:ascii="Times New Roman"/>
          <w:b/>
          <w:bCs/>
        </w:rPr>
      </w:pPr>
      <w:r>
        <w:rPr>
          <w:rFonts w:ascii="Times New Roman"/>
          <w:b/>
          <w:bCs/>
        </w:rPr>
        <w:t xml:space="preserve">5.4 </w:t>
      </w:r>
      <w:r>
        <w:rPr>
          <w:rFonts w:ascii="Times New Roman"/>
          <w:b/>
          <w:bCs/>
        </w:rPr>
        <w:t>贮存</w:t>
      </w:r>
    </w:p>
    <w:p w14:paraId="2D62003F" w14:textId="2CE9877A" w:rsidR="004F765C" w:rsidRDefault="004F765C" w:rsidP="004F765C">
      <w:pPr>
        <w:pStyle w:val="af9"/>
        <w:snapToGrid w:val="0"/>
        <w:spacing w:line="312" w:lineRule="auto"/>
        <w:ind w:firstLineChars="0" w:firstLine="0"/>
        <w:rPr>
          <w:rFonts w:ascii="Times New Roman"/>
        </w:rPr>
      </w:pPr>
      <w:r>
        <w:rPr>
          <w:rFonts w:ascii="Times New Roman"/>
        </w:rPr>
        <w:t xml:space="preserve">5.4.1 </w:t>
      </w:r>
      <w:r>
        <w:rPr>
          <w:rFonts w:ascii="Times New Roman"/>
        </w:rPr>
        <w:t>应按照</w:t>
      </w:r>
      <w:r w:rsidR="00B73497">
        <w:rPr>
          <w:rFonts w:ascii="Times New Roman" w:hint="eastAsia"/>
        </w:rPr>
        <w:t>来源、</w:t>
      </w:r>
      <w:r>
        <w:rPr>
          <w:rFonts w:ascii="Times New Roman"/>
        </w:rPr>
        <w:t>种类和特性分类贮存，并按照</w:t>
      </w:r>
      <w:r>
        <w:rPr>
          <w:rFonts w:ascii="Times New Roman"/>
        </w:rPr>
        <w:t>GB 15562.2</w:t>
      </w:r>
      <w:r>
        <w:rPr>
          <w:rFonts w:ascii="Times New Roman"/>
        </w:rPr>
        <w:t>设置标志。</w:t>
      </w:r>
    </w:p>
    <w:p w14:paraId="0205F64D" w14:textId="14435113" w:rsidR="009B3277" w:rsidRDefault="004F765C" w:rsidP="009B3277">
      <w:pPr>
        <w:pStyle w:val="af9"/>
        <w:snapToGrid w:val="0"/>
        <w:spacing w:line="312" w:lineRule="auto"/>
        <w:ind w:firstLineChars="0" w:firstLine="0"/>
        <w:rPr>
          <w:rFonts w:ascii="Times New Roman"/>
        </w:rPr>
      </w:pPr>
      <w:r>
        <w:rPr>
          <w:rFonts w:ascii="Times New Roman"/>
        </w:rPr>
        <w:t>5.4.</w:t>
      </w:r>
      <w:r w:rsidR="009B3277">
        <w:rPr>
          <w:rFonts w:ascii="Times New Roman"/>
        </w:rPr>
        <w:t>2</w:t>
      </w:r>
      <w:r>
        <w:rPr>
          <w:rFonts w:ascii="Times New Roman"/>
        </w:rPr>
        <w:t xml:space="preserve"> </w:t>
      </w:r>
      <w:r>
        <w:rPr>
          <w:rFonts w:ascii="Times New Roman"/>
        </w:rPr>
        <w:t>企业应建立健全贮存台账制度，并准确注明信息，包括名称、来源、数量、特性、入库时间、存放库位、出库时间及接收单位。</w:t>
      </w:r>
    </w:p>
    <w:p w14:paraId="45E87E25" w14:textId="515DF8BD" w:rsidR="004F765C" w:rsidRDefault="004F765C" w:rsidP="004F765C">
      <w:pPr>
        <w:pStyle w:val="aff3"/>
        <w:spacing w:beforeLines="0" w:before="100" w:beforeAutospacing="1" w:afterLines="0" w:after="100" w:afterAutospacing="1" w:line="312" w:lineRule="auto"/>
        <w:ind w:left="420" w:hanging="420"/>
        <w:rPr>
          <w:rFonts w:ascii="Times New Roman"/>
          <w:b/>
          <w:sz w:val="24"/>
        </w:rPr>
      </w:pPr>
      <w:r>
        <w:rPr>
          <w:rFonts w:ascii="Times New Roman"/>
          <w:b/>
          <w:sz w:val="24"/>
        </w:rPr>
        <w:t xml:space="preserve">6  </w:t>
      </w:r>
      <w:r>
        <w:rPr>
          <w:rFonts w:ascii="Times New Roman" w:hint="eastAsia"/>
          <w:b/>
          <w:sz w:val="24"/>
        </w:rPr>
        <w:t>污染</w:t>
      </w:r>
      <w:r w:rsidR="009B3277" w:rsidRPr="004A60F9">
        <w:rPr>
          <w:rFonts w:ascii="Times New Roman" w:hint="eastAsia"/>
          <w:b/>
          <w:sz w:val="24"/>
        </w:rPr>
        <w:t>防控</w:t>
      </w:r>
      <w:r>
        <w:rPr>
          <w:rFonts w:ascii="Times New Roman" w:hint="eastAsia"/>
          <w:b/>
          <w:sz w:val="24"/>
        </w:rPr>
        <w:t>要求</w:t>
      </w:r>
    </w:p>
    <w:p w14:paraId="033C18B4" w14:textId="4723B4BE" w:rsidR="004F765C" w:rsidRDefault="004F765C" w:rsidP="004F765C">
      <w:pPr>
        <w:pStyle w:val="af9"/>
        <w:snapToGrid w:val="0"/>
        <w:spacing w:line="312" w:lineRule="auto"/>
        <w:ind w:firstLineChars="0" w:firstLine="0"/>
        <w:rPr>
          <w:rFonts w:ascii="Times New Roman"/>
          <w:b/>
        </w:rPr>
      </w:pPr>
      <w:r>
        <w:rPr>
          <w:rFonts w:ascii="Times New Roman"/>
          <w:b/>
        </w:rPr>
        <w:t>6</w:t>
      </w:r>
      <w:r>
        <w:rPr>
          <w:rFonts w:ascii="Times New Roman" w:hint="eastAsia"/>
          <w:b/>
        </w:rPr>
        <w:t>.1</w:t>
      </w:r>
      <w:r>
        <w:rPr>
          <w:rFonts w:ascii="Times New Roman"/>
          <w:b/>
        </w:rPr>
        <w:t xml:space="preserve"> </w:t>
      </w:r>
      <w:r>
        <w:rPr>
          <w:rFonts w:ascii="Times New Roman" w:hint="eastAsia"/>
          <w:b/>
        </w:rPr>
        <w:t>过程污染</w:t>
      </w:r>
      <w:r w:rsidR="009B3277" w:rsidRPr="004A60F9">
        <w:rPr>
          <w:rFonts w:ascii="Times New Roman" w:hint="eastAsia"/>
          <w:b/>
        </w:rPr>
        <w:t>防控</w:t>
      </w:r>
      <w:r>
        <w:rPr>
          <w:rFonts w:ascii="Times New Roman" w:hint="eastAsia"/>
          <w:b/>
        </w:rPr>
        <w:t>要求</w:t>
      </w:r>
    </w:p>
    <w:p w14:paraId="338C5AE7" w14:textId="5D71CE01" w:rsidR="004F765C" w:rsidRDefault="004F765C" w:rsidP="004F765C">
      <w:pPr>
        <w:pStyle w:val="af9"/>
        <w:snapToGrid w:val="0"/>
        <w:spacing w:line="312" w:lineRule="auto"/>
        <w:ind w:firstLineChars="0" w:firstLine="0"/>
        <w:rPr>
          <w:rFonts w:ascii="Times New Roman"/>
        </w:rPr>
      </w:pPr>
      <w:r>
        <w:rPr>
          <w:rFonts w:ascii="Times New Roman"/>
        </w:rPr>
        <w:t xml:space="preserve">6.1.1 </w:t>
      </w:r>
      <w:r w:rsidR="0028260B">
        <w:rPr>
          <w:rFonts w:ascii="Times New Roman" w:hint="eastAsia"/>
        </w:rPr>
        <w:t>机械</w:t>
      </w:r>
      <w:r>
        <w:rPr>
          <w:rFonts w:ascii="Times New Roman"/>
        </w:rPr>
        <w:t>预处理</w:t>
      </w:r>
    </w:p>
    <w:p w14:paraId="4519602E" w14:textId="3E02CF87" w:rsidR="00A8053A" w:rsidRDefault="00015D48" w:rsidP="00A8053A">
      <w:pPr>
        <w:pStyle w:val="af9"/>
        <w:snapToGrid w:val="0"/>
        <w:spacing w:line="312" w:lineRule="auto"/>
        <w:ind w:firstLineChars="0" w:firstLine="0"/>
        <w:rPr>
          <w:rFonts w:ascii="Times New Roman"/>
        </w:rPr>
      </w:pPr>
      <w:r>
        <w:rPr>
          <w:rFonts w:ascii="Times New Roman"/>
        </w:rPr>
        <w:t xml:space="preserve">6.1.1.1 </w:t>
      </w:r>
      <w:r w:rsidRPr="00015D48">
        <w:rPr>
          <w:rFonts w:ascii="Times New Roman" w:hint="eastAsia"/>
        </w:rPr>
        <w:t>鼓励具备</w:t>
      </w:r>
      <w:r w:rsidR="00840CDF">
        <w:rPr>
          <w:rFonts w:ascii="Times New Roman" w:hint="eastAsia"/>
        </w:rPr>
        <w:t>废线路板</w:t>
      </w:r>
      <w:r>
        <w:rPr>
          <w:rFonts w:ascii="Times New Roman" w:hint="eastAsia"/>
        </w:rPr>
        <w:t>电子</w:t>
      </w:r>
      <w:r w:rsidRPr="00015D48">
        <w:rPr>
          <w:rFonts w:ascii="Times New Roman" w:hint="eastAsia"/>
        </w:rPr>
        <w:t>元器件拆解以及自动化投料、破碎、分选以回收铜等金属的机械</w:t>
      </w:r>
      <w:r>
        <w:rPr>
          <w:rFonts w:ascii="Times New Roman" w:hint="eastAsia"/>
        </w:rPr>
        <w:t>预</w:t>
      </w:r>
      <w:r w:rsidRPr="00015D48">
        <w:rPr>
          <w:rFonts w:ascii="Times New Roman" w:hint="eastAsia"/>
        </w:rPr>
        <w:t>处理装置。</w:t>
      </w:r>
    </w:p>
    <w:p w14:paraId="0CE044F7" w14:textId="6B1B9D07" w:rsidR="00840CDF" w:rsidRDefault="00840CDF" w:rsidP="00A8053A">
      <w:pPr>
        <w:pStyle w:val="af9"/>
        <w:snapToGrid w:val="0"/>
        <w:spacing w:line="312" w:lineRule="auto"/>
        <w:ind w:firstLineChars="0" w:firstLine="0"/>
        <w:rPr>
          <w:rFonts w:ascii="Times New Roman"/>
        </w:rPr>
      </w:pPr>
      <w:r>
        <w:rPr>
          <w:rFonts w:ascii="Times New Roman" w:hint="eastAsia"/>
        </w:rPr>
        <w:t>6</w:t>
      </w:r>
      <w:r>
        <w:rPr>
          <w:rFonts w:ascii="Times New Roman"/>
        </w:rPr>
        <w:t xml:space="preserve">.1.1.2 </w:t>
      </w:r>
      <w:r>
        <w:rPr>
          <w:rFonts w:ascii="Times New Roman" w:hint="eastAsia"/>
        </w:rPr>
        <w:t>预处理过程应进行负压设计，并</w:t>
      </w:r>
      <w:r w:rsidRPr="00A8053A">
        <w:rPr>
          <w:rFonts w:ascii="Times New Roman" w:hint="eastAsia"/>
        </w:rPr>
        <w:t>设置烟（尘）、有毒</w:t>
      </w:r>
      <w:r>
        <w:rPr>
          <w:rFonts w:ascii="Times New Roman" w:hint="eastAsia"/>
        </w:rPr>
        <w:t>有害</w:t>
      </w:r>
      <w:r w:rsidRPr="00A8053A">
        <w:rPr>
          <w:rFonts w:ascii="Times New Roman" w:hint="eastAsia"/>
        </w:rPr>
        <w:t>气体的收集处理系统。</w:t>
      </w:r>
    </w:p>
    <w:p w14:paraId="25D5DE50" w14:textId="76F658BE" w:rsidR="00A8053A" w:rsidRPr="00A8053A" w:rsidRDefault="00A8053A" w:rsidP="00A8053A">
      <w:pPr>
        <w:pStyle w:val="af9"/>
        <w:snapToGrid w:val="0"/>
        <w:spacing w:line="312" w:lineRule="auto"/>
        <w:ind w:firstLineChars="0" w:firstLine="0"/>
        <w:rPr>
          <w:rFonts w:ascii="Times New Roman"/>
        </w:rPr>
      </w:pPr>
      <w:r>
        <w:rPr>
          <w:rFonts w:ascii="Times New Roman" w:hint="eastAsia"/>
        </w:rPr>
        <w:t>6</w:t>
      </w:r>
      <w:r>
        <w:rPr>
          <w:rFonts w:ascii="Times New Roman"/>
        </w:rPr>
        <w:t>.1.1.</w:t>
      </w:r>
      <w:r w:rsidR="00840CDF" w:rsidRPr="0078146D">
        <w:rPr>
          <w:rFonts w:ascii="Times New Roman"/>
        </w:rPr>
        <w:t>3</w:t>
      </w:r>
      <w:r w:rsidRPr="0078146D">
        <w:rPr>
          <w:rFonts w:ascii="Times New Roman"/>
        </w:rPr>
        <w:t xml:space="preserve"> </w:t>
      </w:r>
      <w:r w:rsidRPr="0078146D">
        <w:rPr>
          <w:rFonts w:hAnsi="宋体" w:cs="宋体" w:hint="eastAsia"/>
          <w:sz w:val="22"/>
          <w:szCs w:val="22"/>
        </w:rPr>
        <w:t>电子元器件拆解鼓励采用</w:t>
      </w:r>
      <w:r w:rsidR="00840CDF" w:rsidRPr="0078146D">
        <w:rPr>
          <w:rFonts w:ascii="Times New Roman" w:hint="eastAsia"/>
        </w:rPr>
        <w:t>加热方式。</w:t>
      </w:r>
    </w:p>
    <w:p w14:paraId="2A881B86" w14:textId="70AF9A9F" w:rsidR="004F765C" w:rsidRDefault="004F765C" w:rsidP="004F765C">
      <w:pPr>
        <w:pStyle w:val="af9"/>
        <w:snapToGrid w:val="0"/>
        <w:spacing w:line="312" w:lineRule="auto"/>
        <w:ind w:firstLineChars="0" w:firstLine="0"/>
        <w:rPr>
          <w:rFonts w:ascii="Times New Roman"/>
        </w:rPr>
      </w:pPr>
      <w:r>
        <w:rPr>
          <w:rFonts w:ascii="Times New Roman"/>
        </w:rPr>
        <w:t>6.1.1.</w:t>
      </w:r>
      <w:r w:rsidR="00840CDF">
        <w:rPr>
          <w:rFonts w:ascii="Times New Roman"/>
        </w:rPr>
        <w:t>4</w:t>
      </w:r>
      <w:r w:rsidR="005E0B45">
        <w:rPr>
          <w:rFonts w:ascii="Times New Roman" w:hint="eastAsia"/>
        </w:rPr>
        <w:t xml:space="preserve"> </w:t>
      </w:r>
      <w:r>
        <w:rPr>
          <w:rFonts w:ascii="Times New Roman"/>
        </w:rPr>
        <w:t>废线路板</w:t>
      </w:r>
      <w:r w:rsidR="008A3438">
        <w:rPr>
          <w:rFonts w:ascii="Times New Roman" w:hint="eastAsia"/>
        </w:rPr>
        <w:t>拆解得到的</w:t>
      </w:r>
      <w:r>
        <w:rPr>
          <w:rFonts w:ascii="Times New Roman"/>
        </w:rPr>
        <w:t>裸板和拆</w:t>
      </w:r>
      <w:r w:rsidR="008A3438">
        <w:rPr>
          <w:rFonts w:ascii="Times New Roman" w:hint="eastAsia"/>
        </w:rPr>
        <w:t>除</w:t>
      </w:r>
      <w:r>
        <w:rPr>
          <w:rFonts w:ascii="Times New Roman" w:hint="eastAsia"/>
        </w:rPr>
        <w:t>物</w:t>
      </w:r>
      <w:r>
        <w:rPr>
          <w:rFonts w:ascii="Times New Roman"/>
        </w:rPr>
        <w:t>（如</w:t>
      </w:r>
      <w:r w:rsidR="00853C6E" w:rsidRPr="00A8053A">
        <w:rPr>
          <w:rFonts w:ascii="Times New Roman" w:hint="eastAsia"/>
        </w:rPr>
        <w:t>元（器）件、（零）部件、汞开关等</w:t>
      </w:r>
      <w:r>
        <w:rPr>
          <w:rFonts w:ascii="Times New Roman"/>
        </w:rPr>
        <w:t>）应分类收集。</w:t>
      </w:r>
    </w:p>
    <w:p w14:paraId="5A29124C" w14:textId="57B73464" w:rsidR="004F765C" w:rsidRDefault="004F765C" w:rsidP="004F765C">
      <w:pPr>
        <w:pStyle w:val="af9"/>
        <w:snapToGrid w:val="0"/>
        <w:spacing w:line="312" w:lineRule="auto"/>
        <w:ind w:firstLineChars="0" w:firstLine="0"/>
        <w:rPr>
          <w:rFonts w:ascii="Times New Roman"/>
        </w:rPr>
      </w:pPr>
      <w:r>
        <w:rPr>
          <w:rFonts w:ascii="Times New Roman"/>
        </w:rPr>
        <w:t>6.1.</w:t>
      </w:r>
      <w:r w:rsidR="00733725">
        <w:rPr>
          <w:rFonts w:ascii="Times New Roman"/>
        </w:rPr>
        <w:t>1</w:t>
      </w:r>
      <w:r>
        <w:rPr>
          <w:rFonts w:ascii="Times New Roman"/>
        </w:rPr>
        <w:t>.</w:t>
      </w:r>
      <w:r w:rsidR="00853C6E">
        <w:rPr>
          <w:rFonts w:ascii="Times New Roman"/>
        </w:rPr>
        <w:t>5</w:t>
      </w:r>
      <w:r>
        <w:rPr>
          <w:rFonts w:ascii="Times New Roman"/>
        </w:rPr>
        <w:t xml:space="preserve"> </w:t>
      </w:r>
      <w:r w:rsidR="008A3438">
        <w:rPr>
          <w:rFonts w:ascii="Times New Roman" w:hint="eastAsia"/>
        </w:rPr>
        <w:t>裸板</w:t>
      </w:r>
      <w:r>
        <w:rPr>
          <w:rFonts w:ascii="Times New Roman"/>
        </w:rPr>
        <w:t>破碎</w:t>
      </w:r>
      <w:r w:rsidR="00853C13">
        <w:rPr>
          <w:rFonts w:ascii="Times New Roman" w:hint="eastAsia"/>
        </w:rPr>
        <w:t>应在</w:t>
      </w:r>
      <w:r w:rsidR="00853C13" w:rsidRPr="00853C13">
        <w:rPr>
          <w:rFonts w:ascii="Times New Roman" w:hint="eastAsia"/>
        </w:rPr>
        <w:t>具有降噪措施的封闭设施中进行</w:t>
      </w:r>
      <w:r>
        <w:rPr>
          <w:rFonts w:ascii="Times New Roman"/>
        </w:rPr>
        <w:t>。</w:t>
      </w:r>
    </w:p>
    <w:p w14:paraId="74AFCA38" w14:textId="023B54C8" w:rsidR="004F765C" w:rsidRDefault="004F765C" w:rsidP="004F765C">
      <w:pPr>
        <w:pStyle w:val="af9"/>
        <w:snapToGrid w:val="0"/>
        <w:spacing w:line="312" w:lineRule="auto"/>
        <w:ind w:firstLineChars="0" w:firstLine="0"/>
        <w:rPr>
          <w:rFonts w:ascii="Times New Roman"/>
        </w:rPr>
      </w:pPr>
      <w:r>
        <w:rPr>
          <w:rFonts w:ascii="Times New Roman"/>
        </w:rPr>
        <w:t>6.1.</w:t>
      </w:r>
      <w:r w:rsidR="00733725">
        <w:rPr>
          <w:rFonts w:ascii="Times New Roman"/>
        </w:rPr>
        <w:t>1</w:t>
      </w:r>
      <w:r>
        <w:rPr>
          <w:rFonts w:ascii="Times New Roman"/>
        </w:rPr>
        <w:t>.</w:t>
      </w:r>
      <w:r w:rsidR="00853C6E">
        <w:rPr>
          <w:rFonts w:ascii="Times New Roman"/>
        </w:rPr>
        <w:t>6</w:t>
      </w:r>
      <w:r>
        <w:rPr>
          <w:rFonts w:ascii="Times New Roman"/>
        </w:rPr>
        <w:t xml:space="preserve"> </w:t>
      </w:r>
      <w:r>
        <w:rPr>
          <w:rFonts w:ascii="Times New Roman"/>
        </w:rPr>
        <w:t>分选应采用重力分离、风力分选、静电分选等多级组合工艺。</w:t>
      </w:r>
    </w:p>
    <w:p w14:paraId="5C7CF5DA" w14:textId="2737E8FF" w:rsidR="00492D4E" w:rsidRDefault="00492D4E" w:rsidP="00492D4E">
      <w:pPr>
        <w:pStyle w:val="af9"/>
        <w:snapToGrid w:val="0"/>
        <w:spacing w:line="312" w:lineRule="auto"/>
        <w:ind w:firstLineChars="0" w:firstLine="0"/>
        <w:rPr>
          <w:rFonts w:ascii="Times New Roman"/>
        </w:rPr>
      </w:pPr>
      <w:r>
        <w:rPr>
          <w:rFonts w:ascii="Times New Roman"/>
        </w:rPr>
        <w:t>6.1.</w:t>
      </w:r>
      <w:r w:rsidR="00052F17">
        <w:rPr>
          <w:rFonts w:ascii="Times New Roman"/>
        </w:rPr>
        <w:t>2</w:t>
      </w:r>
      <w:r>
        <w:rPr>
          <w:rFonts w:ascii="Times New Roman"/>
        </w:rPr>
        <w:t xml:space="preserve"> </w:t>
      </w:r>
      <w:r>
        <w:rPr>
          <w:rFonts w:ascii="Times New Roman"/>
        </w:rPr>
        <w:t>湿法冶金法</w:t>
      </w:r>
    </w:p>
    <w:p w14:paraId="02AD3431" w14:textId="79208B69" w:rsidR="002E317F" w:rsidRDefault="00492D4E" w:rsidP="00492D4E">
      <w:pPr>
        <w:pStyle w:val="af9"/>
        <w:snapToGrid w:val="0"/>
        <w:spacing w:line="312" w:lineRule="auto"/>
        <w:ind w:firstLineChars="0" w:firstLine="0"/>
        <w:rPr>
          <w:rFonts w:ascii="Times New Roman"/>
        </w:rPr>
      </w:pPr>
      <w:r>
        <w:rPr>
          <w:rFonts w:ascii="Times New Roman"/>
        </w:rPr>
        <w:t>6.1.</w:t>
      </w:r>
      <w:r w:rsidR="00052F17">
        <w:rPr>
          <w:rFonts w:ascii="Times New Roman"/>
        </w:rPr>
        <w:t>2</w:t>
      </w:r>
      <w:r>
        <w:rPr>
          <w:rFonts w:ascii="Times New Roman"/>
        </w:rPr>
        <w:t>.1</w:t>
      </w:r>
      <w:r w:rsidR="00C425F1">
        <w:rPr>
          <w:rFonts w:ascii="Times New Roman" w:hint="eastAsia"/>
        </w:rPr>
        <w:t xml:space="preserve"> </w:t>
      </w:r>
      <w:r w:rsidR="003160B5">
        <w:rPr>
          <w:rFonts w:ascii="Times New Roman" w:hint="eastAsia"/>
        </w:rPr>
        <w:t>鼓励</w:t>
      </w:r>
      <w:r w:rsidR="00C425F1" w:rsidRPr="00C425F1">
        <w:rPr>
          <w:rFonts w:ascii="Times New Roman" w:hint="eastAsia"/>
        </w:rPr>
        <w:t>采用自动化程度高</w:t>
      </w:r>
      <w:r w:rsidR="00C425F1">
        <w:rPr>
          <w:rFonts w:ascii="Times New Roman" w:hint="eastAsia"/>
        </w:rPr>
        <w:t>的</w:t>
      </w:r>
      <w:r>
        <w:rPr>
          <w:rFonts w:ascii="Times New Roman"/>
        </w:rPr>
        <w:t>装置</w:t>
      </w:r>
      <w:r w:rsidR="00C425F1">
        <w:rPr>
          <w:rFonts w:ascii="Times New Roman" w:hint="eastAsia"/>
        </w:rPr>
        <w:t>，应</w:t>
      </w:r>
      <w:r w:rsidR="00C425F1" w:rsidRPr="002E317F">
        <w:rPr>
          <w:rFonts w:ascii="Times New Roman" w:hint="eastAsia"/>
        </w:rPr>
        <w:t>配备符合环保要求的</w:t>
      </w:r>
      <w:r w:rsidR="00C425F1" w:rsidRPr="00853C6E">
        <w:rPr>
          <w:rFonts w:ascii="Times New Roman" w:hint="eastAsia"/>
        </w:rPr>
        <w:t>废气处理、废液回收和污水处理系统</w:t>
      </w:r>
      <w:r w:rsidR="00C425F1">
        <w:rPr>
          <w:rFonts w:ascii="Times New Roman" w:hint="eastAsia"/>
        </w:rPr>
        <w:t>，</w:t>
      </w:r>
      <w:r w:rsidR="00C425F1" w:rsidRPr="00051F04">
        <w:rPr>
          <w:rFonts w:ascii="Times New Roman" w:hint="eastAsia"/>
        </w:rPr>
        <w:t>具备污泥处理或利用设施</w:t>
      </w:r>
      <w:r w:rsidR="003160B5">
        <w:rPr>
          <w:rFonts w:ascii="Times New Roman" w:hint="eastAsia"/>
        </w:rPr>
        <w:t>。</w:t>
      </w:r>
    </w:p>
    <w:p w14:paraId="5ED2A588" w14:textId="709141A3" w:rsidR="00C425F1" w:rsidRDefault="00C425F1" w:rsidP="00C425F1">
      <w:pPr>
        <w:pStyle w:val="af9"/>
        <w:snapToGrid w:val="0"/>
        <w:spacing w:line="312" w:lineRule="auto"/>
        <w:ind w:firstLineChars="0" w:firstLine="0"/>
        <w:rPr>
          <w:rFonts w:ascii="Times New Roman"/>
        </w:rPr>
      </w:pPr>
      <w:r>
        <w:rPr>
          <w:rFonts w:ascii="Times New Roman" w:hint="eastAsia"/>
        </w:rPr>
        <w:t>6</w:t>
      </w:r>
      <w:r>
        <w:rPr>
          <w:rFonts w:ascii="Times New Roman"/>
        </w:rPr>
        <w:t xml:space="preserve">.1.2.2 </w:t>
      </w:r>
      <w:r w:rsidRPr="00051F04">
        <w:rPr>
          <w:rFonts w:ascii="Times New Roman" w:hint="eastAsia"/>
        </w:rPr>
        <w:t>化学品</w:t>
      </w:r>
      <w:r>
        <w:rPr>
          <w:rFonts w:ascii="Times New Roman" w:hint="eastAsia"/>
        </w:rPr>
        <w:t>和</w:t>
      </w:r>
      <w:r w:rsidRPr="00051F04">
        <w:rPr>
          <w:rFonts w:ascii="Times New Roman" w:hint="eastAsia"/>
        </w:rPr>
        <w:t>其他具有较强腐蚀性液体</w:t>
      </w:r>
      <w:r w:rsidR="003160B5">
        <w:rPr>
          <w:rFonts w:ascii="Times New Roman" w:hint="eastAsia"/>
        </w:rPr>
        <w:t>的</w:t>
      </w:r>
      <w:r w:rsidRPr="00051F04">
        <w:rPr>
          <w:rFonts w:ascii="Times New Roman" w:hint="eastAsia"/>
        </w:rPr>
        <w:t>贮存设备</w:t>
      </w:r>
      <w:r>
        <w:rPr>
          <w:rFonts w:ascii="Times New Roman" w:hint="eastAsia"/>
        </w:rPr>
        <w:t>应具备</w:t>
      </w:r>
      <w:r w:rsidRPr="00051F04">
        <w:rPr>
          <w:rFonts w:ascii="Times New Roman" w:hint="eastAsia"/>
        </w:rPr>
        <w:t>防溢出、防渗漏、事故报警、紧急事故贮液池等安全</w:t>
      </w:r>
      <w:r>
        <w:rPr>
          <w:rFonts w:ascii="Times New Roman" w:hint="eastAsia"/>
        </w:rPr>
        <w:t>装置</w:t>
      </w:r>
      <w:r w:rsidRPr="00051F04">
        <w:rPr>
          <w:rFonts w:ascii="Times New Roman" w:hint="eastAsia"/>
        </w:rPr>
        <w:t>。</w:t>
      </w:r>
    </w:p>
    <w:p w14:paraId="66A07573" w14:textId="1ED7D014" w:rsidR="00492D4E" w:rsidRDefault="00492D4E" w:rsidP="00492D4E">
      <w:pPr>
        <w:pStyle w:val="af9"/>
        <w:snapToGrid w:val="0"/>
        <w:spacing w:line="312" w:lineRule="auto"/>
        <w:ind w:firstLineChars="0" w:firstLine="0"/>
        <w:rPr>
          <w:rFonts w:ascii="Times New Roman"/>
        </w:rPr>
      </w:pPr>
      <w:r>
        <w:rPr>
          <w:rFonts w:ascii="Times New Roman"/>
        </w:rPr>
        <w:t>6.1.</w:t>
      </w:r>
      <w:r w:rsidR="00052F17">
        <w:rPr>
          <w:rFonts w:ascii="Times New Roman"/>
        </w:rPr>
        <w:t>2</w:t>
      </w:r>
      <w:r>
        <w:rPr>
          <w:rFonts w:ascii="Times New Roman"/>
        </w:rPr>
        <w:t>.</w:t>
      </w:r>
      <w:r w:rsidR="003160B5">
        <w:rPr>
          <w:rFonts w:ascii="Times New Roman"/>
        </w:rPr>
        <w:t>3</w:t>
      </w:r>
      <w:r>
        <w:rPr>
          <w:rFonts w:ascii="Times New Roman"/>
        </w:rPr>
        <w:t xml:space="preserve"> </w:t>
      </w:r>
      <w:r>
        <w:rPr>
          <w:rFonts w:ascii="Times New Roman"/>
        </w:rPr>
        <w:t>应选择低毒低害的浸提剂、萃取剂，严禁使用国家明确禁止的化学品。</w:t>
      </w:r>
    </w:p>
    <w:p w14:paraId="420E5740" w14:textId="6DB4B8D4" w:rsidR="00492D4E" w:rsidRDefault="00492D4E" w:rsidP="00492D4E">
      <w:pPr>
        <w:pStyle w:val="af9"/>
        <w:snapToGrid w:val="0"/>
        <w:spacing w:line="312" w:lineRule="auto"/>
        <w:ind w:firstLineChars="0" w:firstLine="0"/>
        <w:rPr>
          <w:rFonts w:ascii="Times New Roman"/>
        </w:rPr>
      </w:pPr>
      <w:r>
        <w:rPr>
          <w:rFonts w:ascii="Times New Roman"/>
        </w:rPr>
        <w:t>6.1.</w:t>
      </w:r>
      <w:r w:rsidR="00052F17">
        <w:rPr>
          <w:rFonts w:ascii="Times New Roman"/>
        </w:rPr>
        <w:t>2</w:t>
      </w:r>
      <w:r>
        <w:rPr>
          <w:rFonts w:ascii="Times New Roman"/>
        </w:rPr>
        <w:t xml:space="preserve">.4 </w:t>
      </w:r>
      <w:r>
        <w:rPr>
          <w:rFonts w:ascii="Times New Roman"/>
        </w:rPr>
        <w:t>金属电沉积方法制备阴极铜等金属时，</w:t>
      </w:r>
      <w:r w:rsidR="003160B5">
        <w:rPr>
          <w:rFonts w:ascii="Times New Roman" w:hint="eastAsia"/>
        </w:rPr>
        <w:t>应</w:t>
      </w:r>
      <w:r>
        <w:rPr>
          <w:rFonts w:ascii="Times New Roman"/>
        </w:rPr>
        <w:t>收集其酸性气体，使其进入废气处理系统。</w:t>
      </w:r>
    </w:p>
    <w:p w14:paraId="44C2BA0D" w14:textId="696CD0D8" w:rsidR="00203484" w:rsidRDefault="00203484" w:rsidP="00492D4E">
      <w:pPr>
        <w:pStyle w:val="af9"/>
        <w:snapToGrid w:val="0"/>
        <w:spacing w:line="312" w:lineRule="auto"/>
        <w:ind w:firstLineChars="0" w:firstLine="0"/>
        <w:rPr>
          <w:rFonts w:ascii="Times New Roman"/>
        </w:rPr>
      </w:pPr>
      <w:r>
        <w:rPr>
          <w:rFonts w:ascii="Times New Roman" w:hint="eastAsia"/>
        </w:rPr>
        <w:t>6</w:t>
      </w:r>
      <w:r>
        <w:rPr>
          <w:rFonts w:ascii="Times New Roman"/>
        </w:rPr>
        <w:t xml:space="preserve">.1.2.5 </w:t>
      </w:r>
      <w:r>
        <w:rPr>
          <w:rFonts w:ascii="Times New Roman" w:hint="eastAsia"/>
        </w:rPr>
        <w:t>污染控制应符合</w:t>
      </w:r>
      <w:r>
        <w:rPr>
          <w:rFonts w:ascii="Times New Roman"/>
        </w:rPr>
        <w:t>GB 31574</w:t>
      </w:r>
      <w:r>
        <w:rPr>
          <w:rFonts w:ascii="Times New Roman"/>
        </w:rPr>
        <w:t>排放标准</w:t>
      </w:r>
      <w:r>
        <w:rPr>
          <w:rFonts w:ascii="Times New Roman" w:hint="eastAsia"/>
        </w:rPr>
        <w:t>。</w:t>
      </w:r>
    </w:p>
    <w:p w14:paraId="38125B32" w14:textId="17ECB974" w:rsidR="004F765C" w:rsidRDefault="004F765C" w:rsidP="004F765C">
      <w:pPr>
        <w:pStyle w:val="af9"/>
        <w:snapToGrid w:val="0"/>
        <w:spacing w:line="312" w:lineRule="auto"/>
        <w:ind w:firstLineChars="0" w:firstLine="0"/>
        <w:rPr>
          <w:rFonts w:ascii="Times New Roman"/>
        </w:rPr>
      </w:pPr>
      <w:r>
        <w:rPr>
          <w:rFonts w:ascii="Times New Roman"/>
        </w:rPr>
        <w:lastRenderedPageBreak/>
        <w:t>6.1.</w:t>
      </w:r>
      <w:r w:rsidR="00052F17">
        <w:rPr>
          <w:rFonts w:ascii="Times New Roman"/>
        </w:rPr>
        <w:t>3</w:t>
      </w:r>
      <w:r>
        <w:rPr>
          <w:rFonts w:ascii="Times New Roman"/>
        </w:rPr>
        <w:t xml:space="preserve"> </w:t>
      </w:r>
      <w:r>
        <w:rPr>
          <w:rFonts w:ascii="Times New Roman"/>
        </w:rPr>
        <w:t>火法冶金法</w:t>
      </w:r>
    </w:p>
    <w:p w14:paraId="707AF320" w14:textId="054906BF" w:rsidR="004F765C" w:rsidRDefault="004F765C" w:rsidP="004F765C">
      <w:pPr>
        <w:pStyle w:val="af9"/>
        <w:snapToGrid w:val="0"/>
        <w:spacing w:line="312" w:lineRule="auto"/>
        <w:ind w:firstLineChars="0" w:firstLine="0"/>
        <w:rPr>
          <w:rFonts w:ascii="Times New Roman"/>
        </w:rPr>
      </w:pPr>
      <w:r>
        <w:rPr>
          <w:rFonts w:ascii="Times New Roman"/>
        </w:rPr>
        <w:t>6.1.</w:t>
      </w:r>
      <w:r w:rsidR="00203484">
        <w:rPr>
          <w:rFonts w:ascii="Times New Roman"/>
        </w:rPr>
        <w:t>3</w:t>
      </w:r>
      <w:r>
        <w:rPr>
          <w:rFonts w:ascii="Times New Roman"/>
        </w:rPr>
        <w:t>.</w:t>
      </w:r>
      <w:r w:rsidR="00203484">
        <w:rPr>
          <w:rFonts w:ascii="Times New Roman"/>
        </w:rPr>
        <w:t>1</w:t>
      </w:r>
      <w:r w:rsidR="003160B5">
        <w:rPr>
          <w:rFonts w:ascii="Times New Roman" w:hint="eastAsia"/>
        </w:rPr>
        <w:t xml:space="preserve"> </w:t>
      </w:r>
      <w:r w:rsidR="009C3D2B">
        <w:rPr>
          <w:rFonts w:ascii="Times New Roman" w:hint="eastAsia"/>
        </w:rPr>
        <w:t>鼓励</w:t>
      </w:r>
      <w:r w:rsidR="009C3D2B" w:rsidRPr="00C425F1">
        <w:rPr>
          <w:rFonts w:ascii="Times New Roman" w:hint="eastAsia"/>
        </w:rPr>
        <w:t>采用自动化程度高</w:t>
      </w:r>
      <w:r w:rsidR="009C3D2B">
        <w:rPr>
          <w:rFonts w:ascii="Times New Roman" w:hint="eastAsia"/>
        </w:rPr>
        <w:t>的</w:t>
      </w:r>
      <w:r w:rsidR="009C3D2B">
        <w:rPr>
          <w:rFonts w:ascii="Times New Roman"/>
        </w:rPr>
        <w:t>装置</w:t>
      </w:r>
      <w:r w:rsidR="009C3D2B">
        <w:rPr>
          <w:rFonts w:ascii="Times New Roman" w:hint="eastAsia"/>
        </w:rPr>
        <w:t>，</w:t>
      </w:r>
      <w:r w:rsidR="00203484">
        <w:rPr>
          <w:rFonts w:ascii="Times New Roman" w:hint="eastAsia"/>
        </w:rPr>
        <w:t>应</w:t>
      </w:r>
      <w:r>
        <w:rPr>
          <w:rFonts w:ascii="Times New Roman"/>
        </w:rPr>
        <w:t>包括废气抽提系统、</w:t>
      </w:r>
      <w:r w:rsidR="00203484">
        <w:rPr>
          <w:rFonts w:ascii="Times New Roman"/>
        </w:rPr>
        <w:t>二次燃烧</w:t>
      </w:r>
      <w:r>
        <w:rPr>
          <w:rFonts w:ascii="Times New Roman"/>
        </w:rPr>
        <w:t>系统、</w:t>
      </w:r>
      <w:r w:rsidR="00083DEF">
        <w:rPr>
          <w:rFonts w:ascii="Times New Roman" w:hint="eastAsia"/>
        </w:rPr>
        <w:t>烟气余热利用系统</w:t>
      </w:r>
      <w:r>
        <w:rPr>
          <w:rFonts w:ascii="Times New Roman"/>
        </w:rPr>
        <w:t>。</w:t>
      </w:r>
    </w:p>
    <w:p w14:paraId="37CE0A36" w14:textId="15F06A98" w:rsidR="004F765C" w:rsidRDefault="004F765C" w:rsidP="004F765C">
      <w:pPr>
        <w:pStyle w:val="af9"/>
        <w:snapToGrid w:val="0"/>
        <w:spacing w:line="312" w:lineRule="auto"/>
        <w:ind w:firstLineChars="0" w:firstLine="0"/>
        <w:rPr>
          <w:rFonts w:ascii="Times New Roman"/>
        </w:rPr>
      </w:pPr>
      <w:r>
        <w:rPr>
          <w:rFonts w:ascii="Times New Roman"/>
        </w:rPr>
        <w:t>6.1.</w:t>
      </w:r>
      <w:r w:rsidR="00203484">
        <w:rPr>
          <w:rFonts w:ascii="Times New Roman"/>
        </w:rPr>
        <w:t>3</w:t>
      </w:r>
      <w:r>
        <w:rPr>
          <w:rFonts w:ascii="Times New Roman"/>
        </w:rPr>
        <w:t>.</w:t>
      </w:r>
      <w:r w:rsidR="00203484">
        <w:rPr>
          <w:rFonts w:ascii="Times New Roman"/>
        </w:rPr>
        <w:t>2</w:t>
      </w:r>
      <w:r w:rsidR="001F44E9">
        <w:rPr>
          <w:rFonts w:ascii="Times New Roman"/>
        </w:rPr>
        <w:t xml:space="preserve"> </w:t>
      </w:r>
      <w:r>
        <w:rPr>
          <w:rFonts w:ascii="Times New Roman"/>
        </w:rPr>
        <w:t>二次燃烧温度不低于</w:t>
      </w:r>
      <w:r>
        <w:rPr>
          <w:rFonts w:ascii="Times New Roman"/>
        </w:rPr>
        <w:t>1</w:t>
      </w:r>
      <w:r w:rsidR="001F44E9">
        <w:rPr>
          <w:rFonts w:ascii="Times New Roman"/>
        </w:rPr>
        <w:t>2</w:t>
      </w:r>
      <w:r>
        <w:rPr>
          <w:rFonts w:ascii="Times New Roman"/>
        </w:rPr>
        <w:t>00℃</w:t>
      </w:r>
      <w:r>
        <w:rPr>
          <w:rFonts w:ascii="Times New Roman"/>
        </w:rPr>
        <w:t>。</w:t>
      </w:r>
    </w:p>
    <w:p w14:paraId="03A92033" w14:textId="284D45F4" w:rsidR="00203484" w:rsidRDefault="00203484" w:rsidP="00203484">
      <w:pPr>
        <w:pStyle w:val="af9"/>
        <w:snapToGrid w:val="0"/>
        <w:spacing w:line="312" w:lineRule="auto"/>
        <w:ind w:firstLineChars="0" w:firstLine="0"/>
        <w:rPr>
          <w:rFonts w:ascii="Times New Roman"/>
        </w:rPr>
      </w:pPr>
      <w:r>
        <w:rPr>
          <w:rFonts w:ascii="Times New Roman"/>
        </w:rPr>
        <w:t xml:space="preserve">6.1.3.3 </w:t>
      </w:r>
      <w:r>
        <w:rPr>
          <w:rFonts w:ascii="Times New Roman"/>
        </w:rPr>
        <w:t>火法冶金过程应符合</w:t>
      </w:r>
      <w:r>
        <w:rPr>
          <w:rFonts w:ascii="Times New Roman"/>
        </w:rPr>
        <w:t>HJ 2042</w:t>
      </w:r>
      <w:r>
        <w:rPr>
          <w:rFonts w:ascii="Times New Roman"/>
        </w:rPr>
        <w:t>的相关要求，污染控制应</w:t>
      </w:r>
      <w:r>
        <w:rPr>
          <w:rFonts w:ascii="Times New Roman" w:hint="eastAsia"/>
        </w:rPr>
        <w:t>符合</w:t>
      </w:r>
      <w:r>
        <w:rPr>
          <w:rFonts w:ascii="Times New Roman" w:hint="eastAsia"/>
        </w:rPr>
        <w:t>G</w:t>
      </w:r>
      <w:r>
        <w:rPr>
          <w:rFonts w:ascii="Times New Roman"/>
        </w:rPr>
        <w:t>B 18484</w:t>
      </w:r>
      <w:r>
        <w:rPr>
          <w:rFonts w:ascii="Times New Roman" w:hint="eastAsia"/>
        </w:rPr>
        <w:t>、</w:t>
      </w:r>
      <w:r>
        <w:rPr>
          <w:rFonts w:ascii="Times New Roman" w:hint="eastAsia"/>
        </w:rPr>
        <w:t>G</w:t>
      </w:r>
      <w:r>
        <w:rPr>
          <w:rFonts w:ascii="Times New Roman"/>
        </w:rPr>
        <w:t>B 31574</w:t>
      </w:r>
      <w:r>
        <w:rPr>
          <w:rFonts w:ascii="Times New Roman" w:hint="eastAsia"/>
        </w:rPr>
        <w:t>、</w:t>
      </w:r>
      <w:r>
        <w:rPr>
          <w:rFonts w:ascii="Times New Roman"/>
        </w:rPr>
        <w:t>HJ/T 176</w:t>
      </w:r>
      <w:r>
        <w:rPr>
          <w:rFonts w:ascii="Times New Roman"/>
        </w:rPr>
        <w:t>的相关要求。</w:t>
      </w:r>
    </w:p>
    <w:p w14:paraId="3C2A7595" w14:textId="58E2B1D7" w:rsidR="004F765C" w:rsidRDefault="004F765C" w:rsidP="004F765C">
      <w:pPr>
        <w:pStyle w:val="af9"/>
        <w:snapToGrid w:val="0"/>
        <w:spacing w:line="312" w:lineRule="auto"/>
        <w:ind w:firstLineChars="0" w:firstLine="0"/>
        <w:rPr>
          <w:rFonts w:ascii="Times New Roman"/>
        </w:rPr>
      </w:pPr>
      <w:r>
        <w:rPr>
          <w:rFonts w:ascii="Times New Roman"/>
        </w:rPr>
        <w:t>6.1.</w:t>
      </w:r>
      <w:r w:rsidR="00733725">
        <w:rPr>
          <w:rFonts w:ascii="Times New Roman"/>
        </w:rPr>
        <w:t>4</w:t>
      </w:r>
      <w:r>
        <w:rPr>
          <w:rFonts w:ascii="Times New Roman"/>
        </w:rPr>
        <w:t xml:space="preserve"> </w:t>
      </w:r>
      <w:r>
        <w:rPr>
          <w:rFonts w:ascii="Times New Roman"/>
        </w:rPr>
        <w:t>热解法</w:t>
      </w:r>
    </w:p>
    <w:p w14:paraId="05502B2E" w14:textId="6CB20ED5" w:rsidR="0028260B" w:rsidRDefault="00203484" w:rsidP="00203484">
      <w:pPr>
        <w:pStyle w:val="af9"/>
        <w:snapToGrid w:val="0"/>
        <w:spacing w:line="312" w:lineRule="auto"/>
        <w:ind w:firstLineChars="0" w:firstLine="0"/>
        <w:rPr>
          <w:rFonts w:ascii="Times New Roman"/>
        </w:rPr>
      </w:pPr>
      <w:r>
        <w:rPr>
          <w:rFonts w:ascii="Times New Roman"/>
        </w:rPr>
        <w:t xml:space="preserve">6.1.4.1 </w:t>
      </w:r>
      <w:r w:rsidR="009A4EBC">
        <w:rPr>
          <w:rFonts w:ascii="Times New Roman" w:hint="eastAsia"/>
        </w:rPr>
        <w:t>热解设备应维持</w:t>
      </w:r>
      <w:r w:rsidR="0028260B" w:rsidRPr="0028260B">
        <w:rPr>
          <w:rFonts w:ascii="Times New Roman" w:hint="eastAsia"/>
        </w:rPr>
        <w:t>密封</w:t>
      </w:r>
      <w:r w:rsidR="009A4EBC">
        <w:rPr>
          <w:rFonts w:ascii="Times New Roman" w:hint="eastAsia"/>
        </w:rPr>
        <w:t>，</w:t>
      </w:r>
      <w:r w:rsidR="0028260B" w:rsidRPr="0028260B">
        <w:rPr>
          <w:rFonts w:ascii="Times New Roman" w:hint="eastAsia"/>
        </w:rPr>
        <w:t>无气体泄漏。</w:t>
      </w:r>
    </w:p>
    <w:p w14:paraId="17EBA9C0" w14:textId="43360B28" w:rsidR="00203484" w:rsidRDefault="0028260B" w:rsidP="00203484">
      <w:pPr>
        <w:pStyle w:val="af9"/>
        <w:snapToGrid w:val="0"/>
        <w:spacing w:line="312" w:lineRule="auto"/>
        <w:ind w:firstLineChars="0" w:firstLine="0"/>
        <w:rPr>
          <w:rFonts w:ascii="Times New Roman"/>
        </w:rPr>
      </w:pPr>
      <w:r>
        <w:rPr>
          <w:rFonts w:ascii="Times New Roman" w:hint="eastAsia"/>
        </w:rPr>
        <w:t>6</w:t>
      </w:r>
      <w:r>
        <w:rPr>
          <w:rFonts w:ascii="Times New Roman"/>
        </w:rPr>
        <w:t xml:space="preserve">.1.4.2 </w:t>
      </w:r>
      <w:r w:rsidR="00203484">
        <w:rPr>
          <w:rFonts w:ascii="Times New Roman"/>
        </w:rPr>
        <w:t>热解油和热解气应采用脱卤工艺，并分类收集。</w:t>
      </w:r>
    </w:p>
    <w:p w14:paraId="0B56D161" w14:textId="5841CFCA" w:rsidR="001F44E9" w:rsidRDefault="001F44E9" w:rsidP="00203484">
      <w:pPr>
        <w:pStyle w:val="af9"/>
        <w:snapToGrid w:val="0"/>
        <w:spacing w:line="312" w:lineRule="auto"/>
        <w:ind w:firstLineChars="0" w:firstLine="0"/>
        <w:rPr>
          <w:rFonts w:ascii="Times New Roman"/>
        </w:rPr>
      </w:pPr>
      <w:r>
        <w:rPr>
          <w:rFonts w:ascii="Times New Roman" w:hint="eastAsia"/>
        </w:rPr>
        <w:t>6</w:t>
      </w:r>
      <w:r>
        <w:rPr>
          <w:rFonts w:ascii="Times New Roman"/>
        </w:rPr>
        <w:t xml:space="preserve">.1.4.3 </w:t>
      </w:r>
      <w:r w:rsidRPr="001F44E9">
        <w:rPr>
          <w:rFonts w:ascii="Times New Roman" w:hint="eastAsia"/>
        </w:rPr>
        <w:t>应配置二燃室，燃烧温度不低于</w:t>
      </w:r>
      <w:r w:rsidRPr="001F44E9">
        <w:rPr>
          <w:rFonts w:ascii="Times New Roman" w:hint="eastAsia"/>
        </w:rPr>
        <w:t>1200</w:t>
      </w:r>
      <w:r w:rsidRPr="001F44E9">
        <w:rPr>
          <w:rFonts w:ascii="Times New Roman" w:hint="eastAsia"/>
        </w:rPr>
        <w:t>℃</w:t>
      </w:r>
      <w:r>
        <w:rPr>
          <w:rFonts w:ascii="Times New Roman" w:hint="eastAsia"/>
        </w:rPr>
        <w:t>。</w:t>
      </w:r>
    </w:p>
    <w:p w14:paraId="472E3242" w14:textId="020B0009" w:rsidR="00203484" w:rsidRDefault="00203484" w:rsidP="00203484">
      <w:pPr>
        <w:pStyle w:val="af9"/>
        <w:snapToGrid w:val="0"/>
        <w:spacing w:line="312" w:lineRule="auto"/>
        <w:ind w:firstLineChars="0" w:firstLine="0"/>
        <w:rPr>
          <w:rFonts w:ascii="Times New Roman"/>
        </w:rPr>
      </w:pPr>
      <w:r>
        <w:rPr>
          <w:rFonts w:ascii="Times New Roman"/>
        </w:rPr>
        <w:t>6.1.4.</w:t>
      </w:r>
      <w:r w:rsidR="001F44E9">
        <w:rPr>
          <w:rFonts w:ascii="Times New Roman"/>
        </w:rPr>
        <w:t>4</w:t>
      </w:r>
      <w:r>
        <w:rPr>
          <w:rFonts w:ascii="Times New Roman"/>
        </w:rPr>
        <w:t xml:space="preserve"> </w:t>
      </w:r>
      <w:r>
        <w:rPr>
          <w:rFonts w:ascii="Times New Roman"/>
        </w:rPr>
        <w:t>热解</w:t>
      </w:r>
      <w:r>
        <w:rPr>
          <w:rFonts w:ascii="Times New Roman" w:hint="eastAsia"/>
        </w:rPr>
        <w:t>法</w:t>
      </w:r>
      <w:r>
        <w:rPr>
          <w:rFonts w:ascii="Times New Roman"/>
        </w:rPr>
        <w:t>过程应符合</w:t>
      </w:r>
      <w:r>
        <w:rPr>
          <w:rFonts w:ascii="Times New Roman"/>
        </w:rPr>
        <w:t>HJ 2042</w:t>
      </w:r>
      <w:r>
        <w:rPr>
          <w:rFonts w:ascii="Times New Roman"/>
        </w:rPr>
        <w:t>的相关要求，污染控制应</w:t>
      </w:r>
      <w:r>
        <w:rPr>
          <w:rFonts w:ascii="Times New Roman" w:hint="eastAsia"/>
        </w:rPr>
        <w:t>符合</w:t>
      </w:r>
      <w:r>
        <w:rPr>
          <w:rFonts w:ascii="Times New Roman" w:hint="eastAsia"/>
        </w:rPr>
        <w:t>G</w:t>
      </w:r>
      <w:r>
        <w:rPr>
          <w:rFonts w:ascii="Times New Roman"/>
        </w:rPr>
        <w:t>B 18484</w:t>
      </w:r>
      <w:r>
        <w:rPr>
          <w:rFonts w:ascii="Times New Roman" w:hint="eastAsia"/>
        </w:rPr>
        <w:t>、</w:t>
      </w:r>
      <w:r>
        <w:rPr>
          <w:rFonts w:ascii="Times New Roman" w:hint="eastAsia"/>
        </w:rPr>
        <w:t>G</w:t>
      </w:r>
      <w:r>
        <w:rPr>
          <w:rFonts w:ascii="Times New Roman"/>
        </w:rPr>
        <w:t>B 31574</w:t>
      </w:r>
      <w:r>
        <w:rPr>
          <w:rFonts w:ascii="Times New Roman" w:hint="eastAsia"/>
        </w:rPr>
        <w:t>、</w:t>
      </w:r>
      <w:r>
        <w:rPr>
          <w:rFonts w:ascii="Times New Roman"/>
        </w:rPr>
        <w:t>HJ/T 176</w:t>
      </w:r>
      <w:r>
        <w:rPr>
          <w:rFonts w:ascii="Times New Roman"/>
        </w:rPr>
        <w:t>的相关要求。</w:t>
      </w:r>
    </w:p>
    <w:p w14:paraId="4E253906" w14:textId="42938F8A" w:rsidR="004F765C" w:rsidRDefault="004F765C" w:rsidP="004F765C">
      <w:pPr>
        <w:pStyle w:val="af9"/>
        <w:snapToGrid w:val="0"/>
        <w:spacing w:line="312" w:lineRule="auto"/>
        <w:ind w:firstLineChars="0" w:firstLine="0"/>
        <w:rPr>
          <w:rFonts w:ascii="Times New Roman"/>
          <w:b/>
        </w:rPr>
      </w:pPr>
      <w:r>
        <w:rPr>
          <w:rFonts w:ascii="Times New Roman"/>
          <w:b/>
        </w:rPr>
        <w:t>6</w:t>
      </w:r>
      <w:r>
        <w:rPr>
          <w:rFonts w:ascii="Times New Roman" w:hint="eastAsia"/>
          <w:b/>
        </w:rPr>
        <w:t xml:space="preserve">.2 </w:t>
      </w:r>
      <w:r>
        <w:rPr>
          <w:rFonts w:ascii="Times New Roman" w:hint="eastAsia"/>
          <w:b/>
        </w:rPr>
        <w:t>末端污染</w:t>
      </w:r>
      <w:r w:rsidR="00BD467C">
        <w:rPr>
          <w:rFonts w:ascii="Times New Roman" w:hint="eastAsia"/>
          <w:b/>
        </w:rPr>
        <w:t>防控</w:t>
      </w:r>
      <w:r>
        <w:rPr>
          <w:rFonts w:ascii="Times New Roman" w:hint="eastAsia"/>
          <w:b/>
        </w:rPr>
        <w:t>要求</w:t>
      </w:r>
    </w:p>
    <w:p w14:paraId="05097C84" w14:textId="3E6B9EB8" w:rsidR="004F765C" w:rsidRDefault="004F765C" w:rsidP="004F765C">
      <w:pPr>
        <w:pStyle w:val="af9"/>
        <w:snapToGrid w:val="0"/>
        <w:spacing w:line="312" w:lineRule="auto"/>
        <w:ind w:firstLineChars="0" w:firstLine="0"/>
        <w:rPr>
          <w:rFonts w:ascii="Times New Roman"/>
          <w:bCs/>
        </w:rPr>
      </w:pPr>
      <w:r>
        <w:rPr>
          <w:rFonts w:ascii="Times New Roman"/>
          <w:bCs/>
        </w:rPr>
        <w:t xml:space="preserve">6.2.1 </w:t>
      </w:r>
      <w:r>
        <w:rPr>
          <w:rFonts w:ascii="Times New Roman"/>
          <w:bCs/>
        </w:rPr>
        <w:t>二次废物污染</w:t>
      </w:r>
      <w:r w:rsidR="00BD467C">
        <w:rPr>
          <w:rFonts w:ascii="Times New Roman" w:hint="eastAsia"/>
          <w:bCs/>
        </w:rPr>
        <w:t>防控</w:t>
      </w:r>
    </w:p>
    <w:p w14:paraId="39BB2472" w14:textId="3FCB6819" w:rsidR="0015555A" w:rsidRDefault="004F765C" w:rsidP="004F765C">
      <w:pPr>
        <w:pStyle w:val="af9"/>
        <w:snapToGrid w:val="0"/>
        <w:spacing w:line="312" w:lineRule="auto"/>
        <w:ind w:firstLineChars="0" w:firstLine="0"/>
        <w:rPr>
          <w:rFonts w:ascii="Times New Roman"/>
          <w:bCs/>
          <w:color w:val="000000" w:themeColor="text1"/>
        </w:rPr>
      </w:pPr>
      <w:r w:rsidRPr="0028260B">
        <w:rPr>
          <w:rFonts w:ascii="Times New Roman"/>
          <w:bCs/>
          <w:color w:val="000000" w:themeColor="text1"/>
        </w:rPr>
        <w:t xml:space="preserve">6.2.1.1 </w:t>
      </w:r>
      <w:r w:rsidRPr="0028260B">
        <w:rPr>
          <w:rFonts w:ascii="Times New Roman"/>
          <w:bCs/>
          <w:color w:val="000000" w:themeColor="text1"/>
        </w:rPr>
        <w:t>废气排放应符合</w:t>
      </w:r>
      <w:r w:rsidRPr="0028260B">
        <w:rPr>
          <w:rFonts w:ascii="Times New Roman"/>
          <w:bCs/>
          <w:color w:val="000000" w:themeColor="text1"/>
        </w:rPr>
        <w:t>GB 16297</w:t>
      </w:r>
      <w:r w:rsidRPr="0028260B">
        <w:rPr>
          <w:rFonts w:ascii="Times New Roman" w:hint="eastAsia"/>
          <w:bCs/>
          <w:color w:val="000000" w:themeColor="text1"/>
        </w:rPr>
        <w:t>、</w:t>
      </w:r>
      <w:r w:rsidRPr="0028260B">
        <w:rPr>
          <w:rFonts w:ascii="Times New Roman" w:hint="eastAsia"/>
          <w:bCs/>
          <w:color w:val="000000" w:themeColor="text1"/>
        </w:rPr>
        <w:t>G</w:t>
      </w:r>
      <w:r w:rsidRPr="0028260B">
        <w:rPr>
          <w:rFonts w:ascii="Times New Roman"/>
          <w:bCs/>
          <w:color w:val="000000" w:themeColor="text1"/>
        </w:rPr>
        <w:t>B 18484</w:t>
      </w:r>
      <w:r w:rsidRPr="0028260B">
        <w:rPr>
          <w:rFonts w:ascii="Times New Roman" w:hint="eastAsia"/>
          <w:bCs/>
          <w:color w:val="000000" w:themeColor="text1"/>
        </w:rPr>
        <w:t>、</w:t>
      </w:r>
      <w:r w:rsidRPr="0028260B">
        <w:rPr>
          <w:rFonts w:ascii="Times New Roman" w:hint="eastAsia"/>
          <w:color w:val="000000" w:themeColor="text1"/>
        </w:rPr>
        <w:t>G</w:t>
      </w:r>
      <w:r w:rsidRPr="0028260B">
        <w:rPr>
          <w:rFonts w:ascii="Times New Roman"/>
          <w:color w:val="000000" w:themeColor="text1"/>
        </w:rPr>
        <w:t>B 31574</w:t>
      </w:r>
      <w:r w:rsidRPr="0028260B">
        <w:rPr>
          <w:rFonts w:ascii="Times New Roman"/>
          <w:bCs/>
          <w:color w:val="000000" w:themeColor="text1"/>
        </w:rPr>
        <w:t>的控制要求。</w:t>
      </w:r>
      <w:r w:rsidRPr="0028260B">
        <w:rPr>
          <w:rFonts w:ascii="Times New Roman"/>
          <w:bCs/>
          <w:color w:val="000000" w:themeColor="text1"/>
        </w:rPr>
        <w:t xml:space="preserve"> </w:t>
      </w:r>
    </w:p>
    <w:p w14:paraId="79654D70" w14:textId="64CD3727" w:rsidR="0015555A" w:rsidRPr="0028260B" w:rsidRDefault="0015555A" w:rsidP="004F765C">
      <w:pPr>
        <w:pStyle w:val="af9"/>
        <w:snapToGrid w:val="0"/>
        <w:spacing w:line="312" w:lineRule="auto"/>
        <w:ind w:firstLineChars="0" w:firstLine="0"/>
        <w:rPr>
          <w:rFonts w:ascii="Times New Roman"/>
          <w:bCs/>
          <w:color w:val="000000" w:themeColor="text1"/>
        </w:rPr>
      </w:pPr>
      <w:r>
        <w:rPr>
          <w:rFonts w:ascii="Times New Roman" w:hint="eastAsia"/>
          <w:bCs/>
          <w:color w:val="000000" w:themeColor="text1"/>
        </w:rPr>
        <w:t>6</w:t>
      </w:r>
      <w:r>
        <w:rPr>
          <w:rFonts w:ascii="Times New Roman"/>
          <w:bCs/>
          <w:color w:val="000000" w:themeColor="text1"/>
        </w:rPr>
        <w:t xml:space="preserve">.2.1.2 </w:t>
      </w:r>
      <w:r>
        <w:rPr>
          <w:rFonts w:ascii="Times New Roman" w:hint="eastAsia"/>
          <w:bCs/>
          <w:color w:val="000000" w:themeColor="text1"/>
        </w:rPr>
        <w:t>废水排放应符合</w:t>
      </w:r>
      <w:r w:rsidRPr="0015555A">
        <w:rPr>
          <w:rFonts w:ascii="Times New Roman"/>
        </w:rPr>
        <w:t>GB 8978</w:t>
      </w:r>
      <w:r>
        <w:rPr>
          <w:rFonts w:ascii="Times New Roman" w:hint="eastAsia"/>
        </w:rPr>
        <w:t>、</w:t>
      </w:r>
      <w:r>
        <w:rPr>
          <w:rFonts w:ascii="Times New Roman"/>
        </w:rPr>
        <w:t>GB 31574</w:t>
      </w:r>
      <w:r>
        <w:rPr>
          <w:rFonts w:ascii="Times New Roman" w:hint="eastAsia"/>
        </w:rPr>
        <w:t>的控制要求。</w:t>
      </w:r>
    </w:p>
    <w:p w14:paraId="40E27BDE" w14:textId="3C942B72" w:rsidR="004F765C" w:rsidRPr="0028260B" w:rsidRDefault="004F765C" w:rsidP="004F765C">
      <w:pPr>
        <w:pStyle w:val="af9"/>
        <w:snapToGrid w:val="0"/>
        <w:spacing w:line="312" w:lineRule="auto"/>
        <w:ind w:firstLineChars="0" w:firstLine="0"/>
        <w:rPr>
          <w:rFonts w:ascii="Times New Roman"/>
          <w:bCs/>
          <w:color w:val="000000" w:themeColor="text1"/>
        </w:rPr>
      </w:pPr>
      <w:r w:rsidRPr="0028260B">
        <w:rPr>
          <w:rFonts w:ascii="Times New Roman"/>
          <w:bCs/>
          <w:color w:val="000000" w:themeColor="text1"/>
        </w:rPr>
        <w:t>6.2.1.</w:t>
      </w:r>
      <w:r w:rsidR="0071138B">
        <w:rPr>
          <w:rFonts w:ascii="Times New Roman"/>
          <w:bCs/>
          <w:color w:val="000000" w:themeColor="text1"/>
        </w:rPr>
        <w:t>3</w:t>
      </w:r>
      <w:r w:rsidRPr="0028260B">
        <w:rPr>
          <w:rFonts w:ascii="Times New Roman"/>
          <w:bCs/>
          <w:color w:val="000000" w:themeColor="text1"/>
        </w:rPr>
        <w:t xml:space="preserve"> </w:t>
      </w:r>
      <w:r w:rsidR="0028260B" w:rsidRPr="0028260B">
        <w:rPr>
          <w:rFonts w:ascii="Times New Roman" w:hint="eastAsia"/>
          <w:bCs/>
          <w:color w:val="000000" w:themeColor="text1"/>
        </w:rPr>
        <w:t>机械</w:t>
      </w:r>
      <w:r w:rsidRPr="0028260B">
        <w:rPr>
          <w:rFonts w:ascii="Times New Roman" w:hint="eastAsia"/>
          <w:bCs/>
          <w:color w:val="000000" w:themeColor="text1"/>
        </w:rPr>
        <w:t>预</w:t>
      </w:r>
      <w:r w:rsidRPr="0028260B">
        <w:rPr>
          <w:rFonts w:ascii="Times New Roman"/>
          <w:bCs/>
          <w:color w:val="000000" w:themeColor="text1"/>
        </w:rPr>
        <w:t>处理产生的电子元器件应委托有资质的危废经营单位处置。</w:t>
      </w:r>
      <w:r w:rsidRPr="0028260B">
        <w:rPr>
          <w:rFonts w:ascii="Times New Roman"/>
          <w:bCs/>
          <w:color w:val="000000" w:themeColor="text1"/>
        </w:rPr>
        <w:t xml:space="preserve"> </w:t>
      </w:r>
    </w:p>
    <w:p w14:paraId="4BB6C0F9" w14:textId="7DB56143" w:rsidR="004F765C" w:rsidRPr="0028260B" w:rsidRDefault="004F765C" w:rsidP="00CC0061">
      <w:pPr>
        <w:pStyle w:val="af9"/>
        <w:snapToGrid w:val="0"/>
        <w:spacing w:line="312" w:lineRule="auto"/>
        <w:ind w:firstLineChars="0" w:firstLine="0"/>
        <w:rPr>
          <w:rFonts w:ascii="Times New Roman"/>
          <w:bCs/>
          <w:color w:val="000000" w:themeColor="text1"/>
        </w:rPr>
      </w:pPr>
      <w:r w:rsidRPr="0028260B">
        <w:rPr>
          <w:rFonts w:ascii="Times New Roman"/>
          <w:bCs/>
          <w:color w:val="000000" w:themeColor="text1"/>
        </w:rPr>
        <w:t>6.2.1.</w:t>
      </w:r>
      <w:r w:rsidR="0071138B">
        <w:rPr>
          <w:rFonts w:ascii="Times New Roman"/>
          <w:bCs/>
          <w:color w:val="000000" w:themeColor="text1"/>
        </w:rPr>
        <w:t>4</w:t>
      </w:r>
      <w:r w:rsidRPr="0028260B">
        <w:rPr>
          <w:rFonts w:ascii="Times New Roman"/>
          <w:bCs/>
          <w:color w:val="000000" w:themeColor="text1"/>
        </w:rPr>
        <w:t xml:space="preserve"> </w:t>
      </w:r>
      <w:r w:rsidRPr="0028260B">
        <w:rPr>
          <w:rFonts w:ascii="Times New Roman"/>
          <w:bCs/>
          <w:color w:val="000000" w:themeColor="text1"/>
        </w:rPr>
        <w:t>机械</w:t>
      </w:r>
      <w:r w:rsidR="0028260B" w:rsidRPr="0028260B">
        <w:rPr>
          <w:rFonts w:ascii="Times New Roman" w:hint="eastAsia"/>
          <w:bCs/>
          <w:color w:val="000000" w:themeColor="text1"/>
        </w:rPr>
        <w:t>预</w:t>
      </w:r>
      <w:r w:rsidR="0028260B" w:rsidRPr="0028260B">
        <w:rPr>
          <w:rFonts w:ascii="Times New Roman"/>
          <w:bCs/>
          <w:color w:val="000000" w:themeColor="text1"/>
        </w:rPr>
        <w:t>处理</w:t>
      </w:r>
      <w:r w:rsidRPr="0028260B">
        <w:rPr>
          <w:rFonts w:ascii="Times New Roman"/>
          <w:bCs/>
          <w:color w:val="000000" w:themeColor="text1"/>
        </w:rPr>
        <w:t>产生的树脂粉末满足《国家危险废物名录》有关豁免要求的可进入生活垃圾填埋场填埋，或者委托有相应危险废物经营资质的单位利用处置。</w:t>
      </w:r>
      <w:r w:rsidR="00CC0061" w:rsidRPr="0028260B">
        <w:rPr>
          <w:rFonts w:ascii="Times New Roman" w:hint="eastAsia"/>
          <w:bCs/>
          <w:color w:val="000000" w:themeColor="text1"/>
        </w:rPr>
        <w:t>对开展废树脂粉</w:t>
      </w:r>
      <w:r w:rsidR="00222AC5" w:rsidRPr="0028260B">
        <w:rPr>
          <w:rFonts w:ascii="Times New Roman" w:hint="eastAsia"/>
          <w:bCs/>
          <w:color w:val="000000" w:themeColor="text1"/>
        </w:rPr>
        <w:t>末</w:t>
      </w:r>
      <w:r w:rsidR="00CC0061" w:rsidRPr="0028260B">
        <w:rPr>
          <w:rFonts w:ascii="Times New Roman" w:hint="eastAsia"/>
          <w:bCs/>
          <w:color w:val="000000" w:themeColor="text1"/>
        </w:rPr>
        <w:t>综合利用</w:t>
      </w:r>
      <w:r w:rsidR="004F0EC4">
        <w:rPr>
          <w:rFonts w:ascii="Times New Roman" w:hint="eastAsia"/>
          <w:bCs/>
          <w:color w:val="000000" w:themeColor="text1"/>
        </w:rPr>
        <w:t>制备建材的</w:t>
      </w:r>
      <w:r w:rsidR="00CC0061" w:rsidRPr="0028260B">
        <w:rPr>
          <w:rFonts w:ascii="Times New Roman" w:hint="eastAsia"/>
          <w:bCs/>
          <w:color w:val="000000" w:themeColor="text1"/>
        </w:rPr>
        <w:t>，应根据其性质、成分，确定相应</w:t>
      </w:r>
      <w:r w:rsidR="00593D6C" w:rsidRPr="0028260B">
        <w:rPr>
          <w:rFonts w:ascii="Times New Roman" w:hint="eastAsia"/>
          <w:bCs/>
          <w:color w:val="000000" w:themeColor="text1"/>
        </w:rPr>
        <w:t>材料或</w:t>
      </w:r>
      <w:r w:rsidR="00CC0061" w:rsidRPr="0028260B">
        <w:rPr>
          <w:rFonts w:ascii="Times New Roman" w:hint="eastAsia"/>
          <w:bCs/>
          <w:color w:val="000000" w:themeColor="text1"/>
        </w:rPr>
        <w:t>制品</w:t>
      </w:r>
      <w:r w:rsidR="00593D6C">
        <w:rPr>
          <w:rFonts w:ascii="Times New Roman" w:hint="eastAsia"/>
          <w:bCs/>
          <w:color w:val="000000" w:themeColor="text1"/>
        </w:rPr>
        <w:t>的</w:t>
      </w:r>
      <w:r w:rsidR="00593D6C" w:rsidRPr="0028260B">
        <w:rPr>
          <w:rFonts w:ascii="Times New Roman" w:hint="eastAsia"/>
          <w:bCs/>
          <w:color w:val="000000" w:themeColor="text1"/>
        </w:rPr>
        <w:t>产品质量、</w:t>
      </w:r>
      <w:r w:rsidR="004F0EC4">
        <w:rPr>
          <w:rFonts w:ascii="Times New Roman" w:hint="eastAsia"/>
          <w:bCs/>
          <w:color w:val="000000" w:themeColor="text1"/>
        </w:rPr>
        <w:t>浸出毒性</w:t>
      </w:r>
      <w:r w:rsidR="00593D6C" w:rsidRPr="0028260B">
        <w:rPr>
          <w:rFonts w:ascii="Times New Roman" w:hint="eastAsia"/>
          <w:bCs/>
          <w:color w:val="000000" w:themeColor="text1"/>
        </w:rPr>
        <w:t>满足</w:t>
      </w:r>
      <w:r w:rsidR="00593D6C">
        <w:rPr>
          <w:rFonts w:ascii="Times New Roman" w:hint="eastAsia"/>
          <w:bCs/>
          <w:color w:val="000000" w:themeColor="text1"/>
        </w:rPr>
        <w:t>使用条件及</w:t>
      </w:r>
      <w:r w:rsidR="00CC0061" w:rsidRPr="0028260B">
        <w:rPr>
          <w:rFonts w:ascii="Times New Roman" w:hint="eastAsia"/>
          <w:bCs/>
          <w:color w:val="000000" w:themeColor="text1"/>
        </w:rPr>
        <w:t>环境安全</w:t>
      </w:r>
      <w:r w:rsidR="00C919F9">
        <w:rPr>
          <w:rFonts w:ascii="Times New Roman" w:hint="eastAsia"/>
          <w:bCs/>
          <w:color w:val="000000" w:themeColor="text1"/>
        </w:rPr>
        <w:t>相关</w:t>
      </w:r>
      <w:r w:rsidR="00CC0061" w:rsidRPr="0028260B">
        <w:rPr>
          <w:rFonts w:ascii="Times New Roman" w:hint="eastAsia"/>
          <w:bCs/>
          <w:color w:val="000000" w:themeColor="text1"/>
        </w:rPr>
        <w:t>要求。</w:t>
      </w:r>
    </w:p>
    <w:p w14:paraId="0F651948" w14:textId="1BC9A8D3" w:rsidR="004F765C" w:rsidRDefault="004F765C" w:rsidP="004F765C">
      <w:pPr>
        <w:pStyle w:val="af9"/>
        <w:snapToGrid w:val="0"/>
        <w:spacing w:line="312" w:lineRule="auto"/>
        <w:ind w:firstLineChars="0" w:firstLine="0"/>
        <w:rPr>
          <w:rFonts w:ascii="Times New Roman"/>
          <w:bCs/>
        </w:rPr>
      </w:pPr>
      <w:r>
        <w:rPr>
          <w:rFonts w:ascii="Times New Roman"/>
          <w:bCs/>
        </w:rPr>
        <w:t>6.2.1.</w:t>
      </w:r>
      <w:r w:rsidR="0071138B">
        <w:rPr>
          <w:rFonts w:ascii="Times New Roman"/>
          <w:bCs/>
        </w:rPr>
        <w:t>5</w:t>
      </w:r>
      <w:r>
        <w:rPr>
          <w:rFonts w:ascii="Times New Roman" w:hint="eastAsia"/>
          <w:bCs/>
        </w:rPr>
        <w:t xml:space="preserve"> </w:t>
      </w:r>
      <w:r w:rsidR="00685B34">
        <w:rPr>
          <w:rFonts w:ascii="Times New Roman" w:hint="eastAsia"/>
          <w:bCs/>
        </w:rPr>
        <w:t>湿法冶金、火法冶金、热解</w:t>
      </w:r>
      <w:r>
        <w:rPr>
          <w:rFonts w:ascii="Times New Roman"/>
          <w:bCs/>
        </w:rPr>
        <w:t>产生的</w:t>
      </w:r>
      <w:r w:rsidR="00ED6BEC">
        <w:rPr>
          <w:rFonts w:ascii="Times New Roman" w:hint="eastAsia"/>
          <w:bCs/>
        </w:rPr>
        <w:t>固废</w:t>
      </w:r>
      <w:r w:rsidR="00C919F9">
        <w:rPr>
          <w:rFonts w:ascii="Times New Roman"/>
        </w:rPr>
        <w:t>鉴别</w:t>
      </w:r>
      <w:r w:rsidR="00ED6BEC">
        <w:rPr>
          <w:rFonts w:ascii="Times New Roman"/>
        </w:rPr>
        <w:t>应按</w:t>
      </w:r>
      <w:r w:rsidR="00ED6BEC">
        <w:rPr>
          <w:rFonts w:ascii="Times New Roman"/>
        </w:rPr>
        <w:t>GB 5085.1</w:t>
      </w:r>
      <w:r w:rsidR="00ED6BEC">
        <w:rPr>
          <w:rFonts w:ascii="Times New Roman"/>
        </w:rPr>
        <w:t>～</w:t>
      </w:r>
      <w:r w:rsidR="00ED6BEC">
        <w:rPr>
          <w:rFonts w:ascii="Times New Roman"/>
        </w:rPr>
        <w:t>7</w:t>
      </w:r>
      <w:r w:rsidR="00ED6BEC">
        <w:rPr>
          <w:rFonts w:ascii="Times New Roman"/>
        </w:rPr>
        <w:t>进行</w:t>
      </w:r>
      <w:r w:rsidR="00ED6BEC">
        <w:rPr>
          <w:rFonts w:ascii="Times New Roman" w:hint="eastAsia"/>
        </w:rPr>
        <w:t>。</w:t>
      </w:r>
      <w:r w:rsidR="00ED6BEC">
        <w:rPr>
          <w:rFonts w:ascii="Times New Roman"/>
        </w:rPr>
        <w:t>经鉴别属于危险废物的，应交</w:t>
      </w:r>
      <w:r w:rsidR="00ED6BEC">
        <w:rPr>
          <w:rFonts w:ascii="Times New Roman" w:hint="eastAsia"/>
        </w:rPr>
        <w:t>由</w:t>
      </w:r>
      <w:r w:rsidR="00ED6BEC">
        <w:rPr>
          <w:rFonts w:ascii="Times New Roman"/>
        </w:rPr>
        <w:t>危险废物经营许可证的单位处置</w:t>
      </w:r>
      <w:r w:rsidR="00ED6BEC">
        <w:rPr>
          <w:rFonts w:ascii="Times New Roman" w:hint="eastAsia"/>
        </w:rPr>
        <w:t>。</w:t>
      </w:r>
      <w:r w:rsidR="000D60CB" w:rsidRPr="00DC09EF">
        <w:rPr>
          <w:rFonts w:ascii="Times New Roman"/>
          <w:bCs/>
        </w:rPr>
        <w:t>满</w:t>
      </w:r>
      <w:r w:rsidR="000D60CB">
        <w:rPr>
          <w:rFonts w:ascii="Times New Roman"/>
          <w:bCs/>
        </w:rPr>
        <w:t>足《国家危险废物名录》有关豁免要求的可委托企业利用</w:t>
      </w:r>
      <w:r>
        <w:rPr>
          <w:rFonts w:ascii="Times New Roman"/>
          <w:bCs/>
        </w:rPr>
        <w:t>。</w:t>
      </w:r>
    </w:p>
    <w:p w14:paraId="5072DE20" w14:textId="4868CE61" w:rsidR="004F765C" w:rsidRDefault="004F765C" w:rsidP="004F765C">
      <w:pPr>
        <w:pStyle w:val="af9"/>
        <w:snapToGrid w:val="0"/>
        <w:spacing w:line="312" w:lineRule="auto"/>
        <w:ind w:firstLineChars="0" w:firstLine="0"/>
        <w:rPr>
          <w:rFonts w:ascii="Times New Roman"/>
          <w:bCs/>
        </w:rPr>
      </w:pPr>
      <w:r>
        <w:rPr>
          <w:rFonts w:ascii="Times New Roman"/>
          <w:bCs/>
        </w:rPr>
        <w:t xml:space="preserve">6.2.2 </w:t>
      </w:r>
      <w:r>
        <w:rPr>
          <w:rFonts w:ascii="Times New Roman"/>
          <w:bCs/>
        </w:rPr>
        <w:t>无组织排放污染</w:t>
      </w:r>
      <w:r w:rsidR="00BD467C">
        <w:rPr>
          <w:rFonts w:ascii="Times New Roman" w:hint="eastAsia"/>
          <w:bCs/>
        </w:rPr>
        <w:t>防控</w:t>
      </w:r>
      <w:r>
        <w:rPr>
          <w:rFonts w:ascii="Times New Roman"/>
          <w:bCs/>
        </w:rPr>
        <w:t xml:space="preserve"> </w:t>
      </w:r>
    </w:p>
    <w:p w14:paraId="61C0585A" w14:textId="32613AA8" w:rsidR="004F765C" w:rsidRDefault="004F765C" w:rsidP="004F765C">
      <w:pPr>
        <w:pStyle w:val="af9"/>
        <w:snapToGrid w:val="0"/>
        <w:spacing w:line="312" w:lineRule="auto"/>
        <w:ind w:firstLineChars="0" w:firstLine="0"/>
        <w:rPr>
          <w:rFonts w:ascii="Times New Roman"/>
          <w:bCs/>
        </w:rPr>
      </w:pPr>
      <w:r>
        <w:rPr>
          <w:rFonts w:ascii="Times New Roman"/>
          <w:bCs/>
        </w:rPr>
        <w:t xml:space="preserve">6.2.2.1 </w:t>
      </w:r>
      <w:r>
        <w:rPr>
          <w:rFonts w:ascii="Times New Roman"/>
          <w:bCs/>
        </w:rPr>
        <w:t>企业应进行环保检查，发现无组织排放应及时采取措施。</w:t>
      </w:r>
    </w:p>
    <w:p w14:paraId="2B0A4FA9" w14:textId="367012B0" w:rsidR="004F765C" w:rsidRDefault="004F765C" w:rsidP="004F765C">
      <w:pPr>
        <w:pStyle w:val="af9"/>
        <w:snapToGrid w:val="0"/>
        <w:spacing w:line="312" w:lineRule="auto"/>
        <w:ind w:firstLineChars="0" w:firstLine="0"/>
        <w:rPr>
          <w:rFonts w:ascii="Times New Roman"/>
          <w:bCs/>
        </w:rPr>
      </w:pPr>
      <w:r>
        <w:rPr>
          <w:rFonts w:ascii="Times New Roman"/>
          <w:bCs/>
        </w:rPr>
        <w:t xml:space="preserve">6.2.2.2 </w:t>
      </w:r>
      <w:r>
        <w:rPr>
          <w:rFonts w:ascii="Times New Roman"/>
          <w:bCs/>
        </w:rPr>
        <w:t>企业厂区内及周边无组织</w:t>
      </w:r>
      <w:r>
        <w:rPr>
          <w:rFonts w:ascii="Times New Roman"/>
          <w:bCs/>
        </w:rPr>
        <w:t>VOCs</w:t>
      </w:r>
      <w:r>
        <w:rPr>
          <w:rFonts w:ascii="Times New Roman"/>
          <w:bCs/>
        </w:rPr>
        <w:t>和粉尘应符合</w:t>
      </w:r>
      <w:r>
        <w:rPr>
          <w:rFonts w:ascii="Times New Roman" w:hint="eastAsia"/>
        </w:rPr>
        <w:t>G</w:t>
      </w:r>
      <w:r>
        <w:rPr>
          <w:rFonts w:ascii="Times New Roman"/>
        </w:rPr>
        <w:t>B 31574</w:t>
      </w:r>
      <w:r>
        <w:rPr>
          <w:rFonts w:ascii="Times New Roman" w:hint="eastAsia"/>
        </w:rPr>
        <w:t>、</w:t>
      </w:r>
      <w:r>
        <w:rPr>
          <w:rFonts w:ascii="Times New Roman"/>
          <w:bCs/>
        </w:rPr>
        <w:t>GB 37822</w:t>
      </w:r>
      <w:r>
        <w:rPr>
          <w:rFonts w:ascii="Times New Roman"/>
          <w:bCs/>
        </w:rPr>
        <w:t>的规定。</w:t>
      </w:r>
      <w:r>
        <w:rPr>
          <w:rFonts w:ascii="Times New Roman"/>
          <w:bCs/>
        </w:rPr>
        <w:t xml:space="preserve"> </w:t>
      </w:r>
    </w:p>
    <w:p w14:paraId="459ECD80" w14:textId="5E7A747E" w:rsidR="004F765C" w:rsidRDefault="004F765C" w:rsidP="004F765C">
      <w:pPr>
        <w:pStyle w:val="af9"/>
        <w:snapToGrid w:val="0"/>
        <w:spacing w:line="312" w:lineRule="auto"/>
        <w:ind w:firstLineChars="0" w:firstLine="0"/>
        <w:rPr>
          <w:rFonts w:ascii="Times New Roman"/>
          <w:bCs/>
        </w:rPr>
      </w:pPr>
      <w:r>
        <w:rPr>
          <w:rFonts w:ascii="Times New Roman"/>
          <w:bCs/>
        </w:rPr>
        <w:t xml:space="preserve">6.2.3 </w:t>
      </w:r>
      <w:r>
        <w:rPr>
          <w:rFonts w:ascii="Times New Roman"/>
          <w:bCs/>
        </w:rPr>
        <w:t>噪声污染</w:t>
      </w:r>
      <w:r w:rsidR="00BD467C">
        <w:rPr>
          <w:rFonts w:ascii="Times New Roman" w:hint="eastAsia"/>
          <w:bCs/>
        </w:rPr>
        <w:t>防控</w:t>
      </w:r>
      <w:r>
        <w:rPr>
          <w:rFonts w:ascii="Times New Roman"/>
          <w:bCs/>
        </w:rPr>
        <w:t xml:space="preserve"> </w:t>
      </w:r>
    </w:p>
    <w:p w14:paraId="783E8FCC" w14:textId="77777777" w:rsidR="004F765C" w:rsidRDefault="004F765C" w:rsidP="004F765C">
      <w:pPr>
        <w:pStyle w:val="af9"/>
        <w:snapToGrid w:val="0"/>
        <w:spacing w:line="312" w:lineRule="auto"/>
        <w:ind w:firstLineChars="0" w:firstLine="0"/>
        <w:rPr>
          <w:rFonts w:ascii="Times New Roman"/>
          <w:bCs/>
        </w:rPr>
      </w:pPr>
      <w:r>
        <w:rPr>
          <w:rFonts w:ascii="Times New Roman"/>
          <w:bCs/>
        </w:rPr>
        <w:t xml:space="preserve">6.2.3.1 </w:t>
      </w:r>
      <w:r>
        <w:rPr>
          <w:rFonts w:ascii="Times New Roman"/>
          <w:bCs/>
        </w:rPr>
        <w:t>应当采用合理的降噪、减噪措施。</w:t>
      </w:r>
      <w:r>
        <w:rPr>
          <w:rFonts w:ascii="Times New Roman"/>
          <w:bCs/>
        </w:rPr>
        <w:t xml:space="preserve"> </w:t>
      </w:r>
    </w:p>
    <w:p w14:paraId="131F7F52" w14:textId="717B3150" w:rsidR="004F765C" w:rsidRDefault="004F765C" w:rsidP="004F765C">
      <w:pPr>
        <w:pStyle w:val="af9"/>
        <w:snapToGrid w:val="0"/>
        <w:spacing w:line="312" w:lineRule="auto"/>
        <w:ind w:firstLineChars="0" w:firstLine="0"/>
        <w:rPr>
          <w:rFonts w:ascii="Times New Roman"/>
          <w:b/>
          <w:bCs/>
        </w:rPr>
      </w:pPr>
      <w:r>
        <w:rPr>
          <w:rFonts w:ascii="Times New Roman"/>
          <w:bCs/>
        </w:rPr>
        <w:t xml:space="preserve">6.2.3.2 </w:t>
      </w:r>
      <w:r>
        <w:rPr>
          <w:rFonts w:ascii="Times New Roman"/>
          <w:bCs/>
        </w:rPr>
        <w:t>企业厂界噪声应符合</w:t>
      </w:r>
      <w:r>
        <w:rPr>
          <w:rFonts w:ascii="Times New Roman"/>
          <w:bCs/>
        </w:rPr>
        <w:t>GB 12348</w:t>
      </w:r>
      <w:r>
        <w:rPr>
          <w:rFonts w:ascii="Times New Roman"/>
          <w:bCs/>
        </w:rPr>
        <w:t>的要求。</w:t>
      </w:r>
    </w:p>
    <w:p w14:paraId="3A642A28" w14:textId="77777777" w:rsidR="004F765C" w:rsidRDefault="004F765C" w:rsidP="004F765C">
      <w:pPr>
        <w:pStyle w:val="aff3"/>
        <w:spacing w:beforeLines="0" w:before="100" w:beforeAutospacing="1" w:afterLines="0" w:after="100" w:afterAutospacing="1" w:line="312" w:lineRule="auto"/>
        <w:ind w:left="420" w:hanging="420"/>
        <w:rPr>
          <w:rFonts w:ascii="Times New Roman"/>
          <w:b/>
          <w:sz w:val="24"/>
        </w:rPr>
      </w:pPr>
      <w:r>
        <w:rPr>
          <w:rFonts w:ascii="Times New Roman"/>
          <w:b/>
          <w:sz w:val="24"/>
        </w:rPr>
        <w:t xml:space="preserve">7  </w:t>
      </w:r>
      <w:r>
        <w:rPr>
          <w:rFonts w:ascii="Times New Roman" w:hint="eastAsia"/>
          <w:b/>
          <w:sz w:val="24"/>
        </w:rPr>
        <w:t>管理要求</w:t>
      </w:r>
    </w:p>
    <w:p w14:paraId="2FB2114E"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7.1 </w:t>
      </w:r>
      <w:r>
        <w:rPr>
          <w:rFonts w:ascii="Times New Roman"/>
        </w:rPr>
        <w:t>利用处置企业应具有完备的规章制度和劳动保护措施。</w:t>
      </w:r>
    </w:p>
    <w:p w14:paraId="5D4EAFD5"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7.2 </w:t>
      </w:r>
      <w:r>
        <w:rPr>
          <w:rFonts w:ascii="Times New Roman"/>
        </w:rPr>
        <w:t>利用处置企业应对操作人员进行岗前培训和定期职业技能培训。</w:t>
      </w:r>
    </w:p>
    <w:p w14:paraId="2EBC57B2"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7.3 </w:t>
      </w:r>
      <w:r>
        <w:rPr>
          <w:rFonts w:ascii="Times New Roman"/>
        </w:rPr>
        <w:t>利用处置企业应对排放的废气、废水及周边环境定期进行监测。</w:t>
      </w:r>
    </w:p>
    <w:p w14:paraId="0A7D0EED" w14:textId="77777777" w:rsidR="004F765C" w:rsidRDefault="004F765C" w:rsidP="004F765C">
      <w:pPr>
        <w:pStyle w:val="af9"/>
        <w:snapToGrid w:val="0"/>
        <w:spacing w:line="312" w:lineRule="auto"/>
        <w:ind w:firstLineChars="0" w:firstLine="0"/>
        <w:rPr>
          <w:rFonts w:ascii="Times New Roman"/>
        </w:rPr>
      </w:pPr>
      <w:r>
        <w:rPr>
          <w:rFonts w:ascii="Times New Roman"/>
        </w:rPr>
        <w:t xml:space="preserve">7.4 </w:t>
      </w:r>
      <w:r>
        <w:rPr>
          <w:rFonts w:ascii="Times New Roman"/>
        </w:rPr>
        <w:t>利用处置企业应按照《危险废物经营单位编制应急预案指南》的要求制定应急预案，并定期进行培训和演练。</w:t>
      </w:r>
    </w:p>
    <w:p w14:paraId="18EA0CC3" w14:textId="2391A42F" w:rsidR="004F765C" w:rsidRPr="00E92287" w:rsidRDefault="004F765C" w:rsidP="00E92287">
      <w:pPr>
        <w:spacing w:line="360" w:lineRule="auto"/>
        <w:rPr>
          <w:szCs w:val="21"/>
        </w:rPr>
      </w:pPr>
      <w:r>
        <w:rPr>
          <w:noProof/>
        </w:rPr>
        <w:lastRenderedPageBreak/>
        <mc:AlternateContent>
          <mc:Choice Requires="wps">
            <w:drawing>
              <wp:anchor distT="0" distB="0" distL="114300" distR="114300" simplePos="0" relativeHeight="251663360" behindDoc="0" locked="0" layoutInCell="1" allowOverlap="1" wp14:anchorId="587B47BD" wp14:editId="0C7C0E6E">
                <wp:simplePos x="0" y="0"/>
                <wp:positionH relativeFrom="column">
                  <wp:posOffset>2099945</wp:posOffset>
                </wp:positionH>
                <wp:positionV relativeFrom="paragraph">
                  <wp:posOffset>267335</wp:posOffset>
                </wp:positionV>
                <wp:extent cx="1943100" cy="0"/>
                <wp:effectExtent l="13970" t="12700" r="5080" b="6350"/>
                <wp:wrapNone/>
                <wp:docPr id="1"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wps:spPr>
                      <wps:bodyPr/>
                    </wps:wsp>
                  </a:graphicData>
                </a:graphic>
              </wp:anchor>
            </w:drawing>
          </mc:Choice>
          <mc:Fallback>
            <w:pict>
              <v:line w14:anchorId="416F949A" id="直线 22"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165.35pt,21.05pt" to="318.3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"/>
            </w:pict>
          </mc:Fallback>
        </mc:AlternateContent>
      </w:r>
    </w:p>
    <w:sectPr w:rsidR="004F765C" w:rsidRPr="00E92287" w:rsidSect="004F765C">
      <w:headerReference w:type="default" r:id="rId10"/>
      <w:footerReference w:type="default" r:id="rId11"/>
      <w:pgSz w:w="11906" w:h="16838"/>
      <w:pgMar w:top="1440" w:right="1800" w:bottom="1440" w:left="1800" w:header="1418" w:footer="1134" w:gutter="0"/>
      <w:pgNumType w:start="1"/>
      <w:cols w:space="720"/>
      <w:formProt w:val="0"/>
      <w:docGrid w:type="linesAndChar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CB60B" w14:textId="77777777" w:rsidR="00B23F60" w:rsidRDefault="00B23F60">
      <w:r>
        <w:separator/>
      </w:r>
    </w:p>
  </w:endnote>
  <w:endnote w:type="continuationSeparator" w:id="0">
    <w:p w14:paraId="31064581" w14:textId="77777777" w:rsidR="00B23F60" w:rsidRDefault="00B23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微软雅黑"/>
    <w:charset w:val="86"/>
    <w:family w:val="modern"/>
    <w:pitch w:val="fixed"/>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6CBD3" w14:textId="77777777" w:rsidR="00485BB9" w:rsidRDefault="0028119C">
    <w:pPr>
      <w:pStyle w:val="aff1"/>
      <w:ind w:right="558"/>
    </w:pPr>
    <w:r>
      <w:rPr>
        <w:rFonts w:ascii="Times New Roman"/>
        <w:kern w:val="2"/>
      </w:rPr>
      <w:fldChar w:fldCharType="begin"/>
    </w:r>
    <w:r>
      <w:rPr>
        <w:rStyle w:val="af3"/>
        <w:rFonts w:ascii="Times New Roman"/>
        <w:kern w:val="2"/>
      </w:rPr>
      <w:instrText xml:space="preserve"> PAGE </w:instrText>
    </w:r>
    <w:r>
      <w:rPr>
        <w:rFonts w:ascii="Times New Roman"/>
        <w:kern w:val="2"/>
      </w:rPr>
      <w:fldChar w:fldCharType="separate"/>
    </w:r>
    <w:r>
      <w:rPr>
        <w:rStyle w:val="af3"/>
        <w:rFonts w:ascii="Times New Roman"/>
        <w:kern w:val="2"/>
      </w:rPr>
      <w:t>6</w:t>
    </w:r>
    <w:r>
      <w:rPr>
        <w:rFonts w:ascii="Times New Roman"/>
        <w:kern w:val="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E8373" w14:textId="77777777" w:rsidR="00B23F60" w:rsidRDefault="00B23F60">
      <w:r>
        <w:separator/>
      </w:r>
    </w:p>
  </w:footnote>
  <w:footnote w:type="continuationSeparator" w:id="0">
    <w:p w14:paraId="50428C4F" w14:textId="77777777" w:rsidR="00B23F60" w:rsidRDefault="00B23F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6CD0C6" w14:textId="77777777" w:rsidR="00485BB9" w:rsidRDefault="0028119C">
    <w:pPr>
      <w:pStyle w:val="affb"/>
      <w:wordWrap w:val="0"/>
    </w:pPr>
    <w:r>
      <w:rPr>
        <w:rFonts w:hint="eastAsia"/>
      </w:rPr>
      <w:t xml:space="preserve">T/CAEE </w:t>
    </w:r>
    <w:r>
      <w:t>*</w:t>
    </w:r>
    <w:r>
      <w:rPr>
        <w:rFonts w:hint="eastAsia"/>
      </w:rPr>
      <w:t>-2021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87682"/>
    <w:multiLevelType w:val="multilevel"/>
    <w:tmpl w:val="1C187682"/>
    <w:lvl w:ilvl="0">
      <w:start w:val="1"/>
      <w:numFmt w:val="lowerLetter"/>
      <w:pStyle w:val="a"/>
      <w:lvlText w:val="%1)"/>
      <w:lvlJc w:val="left"/>
      <w:pPr>
        <w:tabs>
          <w:tab w:val="left" w:pos="840"/>
        </w:tabs>
        <w:ind w:left="839" w:hanging="419"/>
      </w:pPr>
      <w:rPr>
        <w:rFonts w:ascii="宋体" w:eastAsia="宋体" w:hint="eastAsia"/>
        <w:b w:val="0"/>
        <w:i w:val="0"/>
        <w:sz w:val="21"/>
        <w:szCs w:val="21"/>
      </w:rPr>
    </w:lvl>
    <w:lvl w:ilvl="1">
      <w:start w:val="1"/>
      <w:numFmt w:val="decimal"/>
      <w:pStyle w:val="a0"/>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46260FA"/>
    <w:multiLevelType w:val="multilevel"/>
    <w:tmpl w:val="646260FA"/>
    <w:lvl w:ilvl="0">
      <w:start w:val="1"/>
      <w:numFmt w:val="decimal"/>
      <w:pStyle w:val="a3"/>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522"/>
    <w:rsid w:val="000011FE"/>
    <w:rsid w:val="0000126C"/>
    <w:rsid w:val="000018F2"/>
    <w:rsid w:val="00003AA5"/>
    <w:rsid w:val="00004538"/>
    <w:rsid w:val="00004E48"/>
    <w:rsid w:val="000056DF"/>
    <w:rsid w:val="00006267"/>
    <w:rsid w:val="00006559"/>
    <w:rsid w:val="0000656F"/>
    <w:rsid w:val="00006D74"/>
    <w:rsid w:val="00007AB4"/>
    <w:rsid w:val="00010F79"/>
    <w:rsid w:val="000134E9"/>
    <w:rsid w:val="00013F47"/>
    <w:rsid w:val="000148A0"/>
    <w:rsid w:val="00014DD7"/>
    <w:rsid w:val="00015D48"/>
    <w:rsid w:val="00016F38"/>
    <w:rsid w:val="000172F6"/>
    <w:rsid w:val="00020024"/>
    <w:rsid w:val="0002056E"/>
    <w:rsid w:val="00020B02"/>
    <w:rsid w:val="00021A1E"/>
    <w:rsid w:val="00022041"/>
    <w:rsid w:val="000221B0"/>
    <w:rsid w:val="000239A8"/>
    <w:rsid w:val="000241B1"/>
    <w:rsid w:val="00024D5F"/>
    <w:rsid w:val="00025EFC"/>
    <w:rsid w:val="0002788F"/>
    <w:rsid w:val="0003057B"/>
    <w:rsid w:val="00030683"/>
    <w:rsid w:val="00030725"/>
    <w:rsid w:val="00031BCF"/>
    <w:rsid w:val="00032A55"/>
    <w:rsid w:val="00032DBC"/>
    <w:rsid w:val="000342C1"/>
    <w:rsid w:val="00034926"/>
    <w:rsid w:val="00035B91"/>
    <w:rsid w:val="000368C3"/>
    <w:rsid w:val="00036CA2"/>
    <w:rsid w:val="000377BC"/>
    <w:rsid w:val="000417D1"/>
    <w:rsid w:val="00041EEB"/>
    <w:rsid w:val="0004380A"/>
    <w:rsid w:val="00044EF6"/>
    <w:rsid w:val="00045991"/>
    <w:rsid w:val="00047249"/>
    <w:rsid w:val="00047A26"/>
    <w:rsid w:val="00050FAE"/>
    <w:rsid w:val="00051314"/>
    <w:rsid w:val="00051E82"/>
    <w:rsid w:val="00051F04"/>
    <w:rsid w:val="0005295D"/>
    <w:rsid w:val="00052F17"/>
    <w:rsid w:val="0005336A"/>
    <w:rsid w:val="000539B7"/>
    <w:rsid w:val="00054591"/>
    <w:rsid w:val="00054B6F"/>
    <w:rsid w:val="000554FC"/>
    <w:rsid w:val="000555CF"/>
    <w:rsid w:val="00056627"/>
    <w:rsid w:val="00056C1D"/>
    <w:rsid w:val="00060B72"/>
    <w:rsid w:val="000618E1"/>
    <w:rsid w:val="00062BED"/>
    <w:rsid w:val="000636D3"/>
    <w:rsid w:val="00063AE9"/>
    <w:rsid w:val="000657B6"/>
    <w:rsid w:val="000658CB"/>
    <w:rsid w:val="000660E6"/>
    <w:rsid w:val="00066247"/>
    <w:rsid w:val="000669C8"/>
    <w:rsid w:val="00066C6B"/>
    <w:rsid w:val="00067711"/>
    <w:rsid w:val="00070A0E"/>
    <w:rsid w:val="000713BD"/>
    <w:rsid w:val="0007162E"/>
    <w:rsid w:val="000716EC"/>
    <w:rsid w:val="000729F9"/>
    <w:rsid w:val="00072B7A"/>
    <w:rsid w:val="00072CF8"/>
    <w:rsid w:val="0007343C"/>
    <w:rsid w:val="000766C1"/>
    <w:rsid w:val="00076AD7"/>
    <w:rsid w:val="000801EC"/>
    <w:rsid w:val="0008034C"/>
    <w:rsid w:val="00080489"/>
    <w:rsid w:val="000806C0"/>
    <w:rsid w:val="000821DC"/>
    <w:rsid w:val="000827D0"/>
    <w:rsid w:val="00082E43"/>
    <w:rsid w:val="000838AE"/>
    <w:rsid w:val="00083DEF"/>
    <w:rsid w:val="00083FB5"/>
    <w:rsid w:val="00085206"/>
    <w:rsid w:val="00085620"/>
    <w:rsid w:val="00086FC8"/>
    <w:rsid w:val="00087983"/>
    <w:rsid w:val="000907C4"/>
    <w:rsid w:val="000908B8"/>
    <w:rsid w:val="00091A8C"/>
    <w:rsid w:val="000925F9"/>
    <w:rsid w:val="00092FD0"/>
    <w:rsid w:val="00094910"/>
    <w:rsid w:val="00094F45"/>
    <w:rsid w:val="000957AD"/>
    <w:rsid w:val="00095FA7"/>
    <w:rsid w:val="00096815"/>
    <w:rsid w:val="00096B70"/>
    <w:rsid w:val="00097972"/>
    <w:rsid w:val="000A0FBA"/>
    <w:rsid w:val="000A38E5"/>
    <w:rsid w:val="000A54D1"/>
    <w:rsid w:val="000A6CB9"/>
    <w:rsid w:val="000A7133"/>
    <w:rsid w:val="000B005E"/>
    <w:rsid w:val="000B0CCD"/>
    <w:rsid w:val="000B0E75"/>
    <w:rsid w:val="000B189A"/>
    <w:rsid w:val="000B3B62"/>
    <w:rsid w:val="000B450A"/>
    <w:rsid w:val="000B61E4"/>
    <w:rsid w:val="000B6D79"/>
    <w:rsid w:val="000B78CE"/>
    <w:rsid w:val="000C01E9"/>
    <w:rsid w:val="000C066E"/>
    <w:rsid w:val="000C0BC2"/>
    <w:rsid w:val="000C1522"/>
    <w:rsid w:val="000C3095"/>
    <w:rsid w:val="000C32CF"/>
    <w:rsid w:val="000C42C6"/>
    <w:rsid w:val="000C4B08"/>
    <w:rsid w:val="000C4FC2"/>
    <w:rsid w:val="000C55A7"/>
    <w:rsid w:val="000C57CB"/>
    <w:rsid w:val="000C699F"/>
    <w:rsid w:val="000C769D"/>
    <w:rsid w:val="000D0E8B"/>
    <w:rsid w:val="000D19D3"/>
    <w:rsid w:val="000D232C"/>
    <w:rsid w:val="000D4197"/>
    <w:rsid w:val="000D4C4E"/>
    <w:rsid w:val="000D5E92"/>
    <w:rsid w:val="000D60CB"/>
    <w:rsid w:val="000D6329"/>
    <w:rsid w:val="000D633E"/>
    <w:rsid w:val="000D6363"/>
    <w:rsid w:val="000D682A"/>
    <w:rsid w:val="000D6D1E"/>
    <w:rsid w:val="000D6E1C"/>
    <w:rsid w:val="000D781D"/>
    <w:rsid w:val="000E2BBA"/>
    <w:rsid w:val="000E2F00"/>
    <w:rsid w:val="000E34FF"/>
    <w:rsid w:val="000E39B5"/>
    <w:rsid w:val="000E4444"/>
    <w:rsid w:val="000E44EF"/>
    <w:rsid w:val="000E590D"/>
    <w:rsid w:val="000E598C"/>
    <w:rsid w:val="000E644F"/>
    <w:rsid w:val="000E6D9E"/>
    <w:rsid w:val="000E771F"/>
    <w:rsid w:val="000F1183"/>
    <w:rsid w:val="000F1510"/>
    <w:rsid w:val="000F1D23"/>
    <w:rsid w:val="000F1F3C"/>
    <w:rsid w:val="000F2DE2"/>
    <w:rsid w:val="000F3480"/>
    <w:rsid w:val="000F3EDA"/>
    <w:rsid w:val="000F41D8"/>
    <w:rsid w:val="000F4AD3"/>
    <w:rsid w:val="000F6479"/>
    <w:rsid w:val="000F6B48"/>
    <w:rsid w:val="000F72F3"/>
    <w:rsid w:val="000F7633"/>
    <w:rsid w:val="00100CAD"/>
    <w:rsid w:val="00101B2E"/>
    <w:rsid w:val="001020B0"/>
    <w:rsid w:val="00102B1B"/>
    <w:rsid w:val="001030BC"/>
    <w:rsid w:val="00103182"/>
    <w:rsid w:val="001033F2"/>
    <w:rsid w:val="00103CBF"/>
    <w:rsid w:val="00104555"/>
    <w:rsid w:val="00104DF5"/>
    <w:rsid w:val="001067AB"/>
    <w:rsid w:val="001068F8"/>
    <w:rsid w:val="00106C00"/>
    <w:rsid w:val="0010700E"/>
    <w:rsid w:val="00111593"/>
    <w:rsid w:val="00112B5F"/>
    <w:rsid w:val="0011497D"/>
    <w:rsid w:val="00115533"/>
    <w:rsid w:val="00115A15"/>
    <w:rsid w:val="00115C05"/>
    <w:rsid w:val="00116360"/>
    <w:rsid w:val="0011668B"/>
    <w:rsid w:val="00117707"/>
    <w:rsid w:val="0011794D"/>
    <w:rsid w:val="00117A60"/>
    <w:rsid w:val="0012004E"/>
    <w:rsid w:val="00120564"/>
    <w:rsid w:val="00121062"/>
    <w:rsid w:val="00121A86"/>
    <w:rsid w:val="001221C4"/>
    <w:rsid w:val="00122E53"/>
    <w:rsid w:val="00123384"/>
    <w:rsid w:val="0012458E"/>
    <w:rsid w:val="0012478E"/>
    <w:rsid w:val="001252B3"/>
    <w:rsid w:val="001253C2"/>
    <w:rsid w:val="001253D9"/>
    <w:rsid w:val="00130D0A"/>
    <w:rsid w:val="00131501"/>
    <w:rsid w:val="001323D5"/>
    <w:rsid w:val="00133ABE"/>
    <w:rsid w:val="00134507"/>
    <w:rsid w:val="00134BE4"/>
    <w:rsid w:val="001357D5"/>
    <w:rsid w:val="0013635A"/>
    <w:rsid w:val="00137F87"/>
    <w:rsid w:val="001412F6"/>
    <w:rsid w:val="00141EB8"/>
    <w:rsid w:val="00142AEE"/>
    <w:rsid w:val="00143D28"/>
    <w:rsid w:val="00143DD2"/>
    <w:rsid w:val="00144B46"/>
    <w:rsid w:val="00144C35"/>
    <w:rsid w:val="001467A3"/>
    <w:rsid w:val="0014742F"/>
    <w:rsid w:val="00150C51"/>
    <w:rsid w:val="00150E5C"/>
    <w:rsid w:val="001525A8"/>
    <w:rsid w:val="00153722"/>
    <w:rsid w:val="00153983"/>
    <w:rsid w:val="00153FD2"/>
    <w:rsid w:val="00154B80"/>
    <w:rsid w:val="0015541F"/>
    <w:rsid w:val="0015555A"/>
    <w:rsid w:val="001556E6"/>
    <w:rsid w:val="00156214"/>
    <w:rsid w:val="00156CAE"/>
    <w:rsid w:val="0016291B"/>
    <w:rsid w:val="00162E76"/>
    <w:rsid w:val="00163F52"/>
    <w:rsid w:val="00165397"/>
    <w:rsid w:val="0016571F"/>
    <w:rsid w:val="001659EC"/>
    <w:rsid w:val="00166FDF"/>
    <w:rsid w:val="00167962"/>
    <w:rsid w:val="00167A53"/>
    <w:rsid w:val="00172622"/>
    <w:rsid w:val="00172A27"/>
    <w:rsid w:val="00172BB7"/>
    <w:rsid w:val="00175048"/>
    <w:rsid w:val="00175E24"/>
    <w:rsid w:val="00176F21"/>
    <w:rsid w:val="00177A46"/>
    <w:rsid w:val="00182810"/>
    <w:rsid w:val="001849AF"/>
    <w:rsid w:val="00185CFE"/>
    <w:rsid w:val="00186318"/>
    <w:rsid w:val="001863A4"/>
    <w:rsid w:val="00186E93"/>
    <w:rsid w:val="001870B4"/>
    <w:rsid w:val="00190498"/>
    <w:rsid w:val="00190BD5"/>
    <w:rsid w:val="00190C2E"/>
    <w:rsid w:val="001915CB"/>
    <w:rsid w:val="00191C25"/>
    <w:rsid w:val="00192DE2"/>
    <w:rsid w:val="001944F3"/>
    <w:rsid w:val="00194A5A"/>
    <w:rsid w:val="001960B6"/>
    <w:rsid w:val="0019624A"/>
    <w:rsid w:val="0019648B"/>
    <w:rsid w:val="00196833"/>
    <w:rsid w:val="001A1879"/>
    <w:rsid w:val="001A220F"/>
    <w:rsid w:val="001A2A7D"/>
    <w:rsid w:val="001A4CC0"/>
    <w:rsid w:val="001A4D25"/>
    <w:rsid w:val="001A525F"/>
    <w:rsid w:val="001A60E3"/>
    <w:rsid w:val="001A63CF"/>
    <w:rsid w:val="001A641B"/>
    <w:rsid w:val="001A6B5E"/>
    <w:rsid w:val="001B2428"/>
    <w:rsid w:val="001B4694"/>
    <w:rsid w:val="001B4EB3"/>
    <w:rsid w:val="001B4FA9"/>
    <w:rsid w:val="001B5B9D"/>
    <w:rsid w:val="001B6AA9"/>
    <w:rsid w:val="001B73CA"/>
    <w:rsid w:val="001B764B"/>
    <w:rsid w:val="001C1026"/>
    <w:rsid w:val="001C1820"/>
    <w:rsid w:val="001C1890"/>
    <w:rsid w:val="001C1A42"/>
    <w:rsid w:val="001C29BC"/>
    <w:rsid w:val="001C3882"/>
    <w:rsid w:val="001C3EB6"/>
    <w:rsid w:val="001C45BC"/>
    <w:rsid w:val="001C7686"/>
    <w:rsid w:val="001C7E41"/>
    <w:rsid w:val="001D07E6"/>
    <w:rsid w:val="001D10CA"/>
    <w:rsid w:val="001D249D"/>
    <w:rsid w:val="001D2977"/>
    <w:rsid w:val="001D2D1A"/>
    <w:rsid w:val="001D4D93"/>
    <w:rsid w:val="001D5749"/>
    <w:rsid w:val="001D60A5"/>
    <w:rsid w:val="001E3E31"/>
    <w:rsid w:val="001E5FCC"/>
    <w:rsid w:val="001E7340"/>
    <w:rsid w:val="001E73BD"/>
    <w:rsid w:val="001E789A"/>
    <w:rsid w:val="001E7F64"/>
    <w:rsid w:val="001E7FB2"/>
    <w:rsid w:val="001F03AB"/>
    <w:rsid w:val="001F32B9"/>
    <w:rsid w:val="001F3685"/>
    <w:rsid w:val="001F44E9"/>
    <w:rsid w:val="001F4A78"/>
    <w:rsid w:val="001F4B9D"/>
    <w:rsid w:val="001F5338"/>
    <w:rsid w:val="001F562A"/>
    <w:rsid w:val="001F5ACD"/>
    <w:rsid w:val="001F68F9"/>
    <w:rsid w:val="001F710F"/>
    <w:rsid w:val="001F7470"/>
    <w:rsid w:val="0020000A"/>
    <w:rsid w:val="0020033E"/>
    <w:rsid w:val="0020121B"/>
    <w:rsid w:val="00201D62"/>
    <w:rsid w:val="00202A63"/>
    <w:rsid w:val="00203484"/>
    <w:rsid w:val="0020356F"/>
    <w:rsid w:val="00203AAB"/>
    <w:rsid w:val="00203EC1"/>
    <w:rsid w:val="00204BC3"/>
    <w:rsid w:val="00206391"/>
    <w:rsid w:val="002100D9"/>
    <w:rsid w:val="00212022"/>
    <w:rsid w:val="00212E4F"/>
    <w:rsid w:val="00213F32"/>
    <w:rsid w:val="00214A0B"/>
    <w:rsid w:val="002159AD"/>
    <w:rsid w:val="00215EAB"/>
    <w:rsid w:val="002174DB"/>
    <w:rsid w:val="002178BC"/>
    <w:rsid w:val="0022003F"/>
    <w:rsid w:val="00222785"/>
    <w:rsid w:val="00222AC5"/>
    <w:rsid w:val="00222AC8"/>
    <w:rsid w:val="00223A53"/>
    <w:rsid w:val="00225320"/>
    <w:rsid w:val="002256CA"/>
    <w:rsid w:val="00225A70"/>
    <w:rsid w:val="00227550"/>
    <w:rsid w:val="002277EF"/>
    <w:rsid w:val="002308A6"/>
    <w:rsid w:val="00230B84"/>
    <w:rsid w:val="00230FFC"/>
    <w:rsid w:val="002324D9"/>
    <w:rsid w:val="002325D0"/>
    <w:rsid w:val="00232670"/>
    <w:rsid w:val="00232850"/>
    <w:rsid w:val="0023361B"/>
    <w:rsid w:val="00233701"/>
    <w:rsid w:val="00233A6F"/>
    <w:rsid w:val="0023420F"/>
    <w:rsid w:val="002359CE"/>
    <w:rsid w:val="00237520"/>
    <w:rsid w:val="00240055"/>
    <w:rsid w:val="00240844"/>
    <w:rsid w:val="00241CF9"/>
    <w:rsid w:val="0024290F"/>
    <w:rsid w:val="002429B7"/>
    <w:rsid w:val="00244F46"/>
    <w:rsid w:val="0024511D"/>
    <w:rsid w:val="00245EE8"/>
    <w:rsid w:val="002467BF"/>
    <w:rsid w:val="00247422"/>
    <w:rsid w:val="002503F0"/>
    <w:rsid w:val="00251C1E"/>
    <w:rsid w:val="00252E4F"/>
    <w:rsid w:val="0025403E"/>
    <w:rsid w:val="00255082"/>
    <w:rsid w:val="00256019"/>
    <w:rsid w:val="00256B88"/>
    <w:rsid w:val="00257F8A"/>
    <w:rsid w:val="00260313"/>
    <w:rsid w:val="002612B1"/>
    <w:rsid w:val="00261857"/>
    <w:rsid w:val="00261AD1"/>
    <w:rsid w:val="00261CB8"/>
    <w:rsid w:val="002636E5"/>
    <w:rsid w:val="00265649"/>
    <w:rsid w:val="00266474"/>
    <w:rsid w:val="0026742D"/>
    <w:rsid w:val="0027094F"/>
    <w:rsid w:val="002733C3"/>
    <w:rsid w:val="00273B40"/>
    <w:rsid w:val="0027414F"/>
    <w:rsid w:val="002745A3"/>
    <w:rsid w:val="00275726"/>
    <w:rsid w:val="00276680"/>
    <w:rsid w:val="00276762"/>
    <w:rsid w:val="0027772C"/>
    <w:rsid w:val="00277CF0"/>
    <w:rsid w:val="00281082"/>
    <w:rsid w:val="0028119C"/>
    <w:rsid w:val="00281835"/>
    <w:rsid w:val="0028260B"/>
    <w:rsid w:val="00282B60"/>
    <w:rsid w:val="002830AE"/>
    <w:rsid w:val="00283D51"/>
    <w:rsid w:val="00284E45"/>
    <w:rsid w:val="00284FFC"/>
    <w:rsid w:val="0028505F"/>
    <w:rsid w:val="00285AE4"/>
    <w:rsid w:val="0028616B"/>
    <w:rsid w:val="00286762"/>
    <w:rsid w:val="00287308"/>
    <w:rsid w:val="00287700"/>
    <w:rsid w:val="002878E6"/>
    <w:rsid w:val="0029055C"/>
    <w:rsid w:val="002913AE"/>
    <w:rsid w:val="0029174A"/>
    <w:rsid w:val="00292569"/>
    <w:rsid w:val="00292B5E"/>
    <w:rsid w:val="0029310B"/>
    <w:rsid w:val="00293345"/>
    <w:rsid w:val="0029514E"/>
    <w:rsid w:val="00295DA9"/>
    <w:rsid w:val="00296773"/>
    <w:rsid w:val="00296FA6"/>
    <w:rsid w:val="002A3116"/>
    <w:rsid w:val="002A33FE"/>
    <w:rsid w:val="002A3C81"/>
    <w:rsid w:val="002A4302"/>
    <w:rsid w:val="002A53AC"/>
    <w:rsid w:val="002A5D37"/>
    <w:rsid w:val="002A675D"/>
    <w:rsid w:val="002B00F0"/>
    <w:rsid w:val="002B0272"/>
    <w:rsid w:val="002B1E3C"/>
    <w:rsid w:val="002B3407"/>
    <w:rsid w:val="002B36B0"/>
    <w:rsid w:val="002B3A9F"/>
    <w:rsid w:val="002B7EBE"/>
    <w:rsid w:val="002C03F2"/>
    <w:rsid w:val="002C07AA"/>
    <w:rsid w:val="002C1496"/>
    <w:rsid w:val="002C14F7"/>
    <w:rsid w:val="002C16C8"/>
    <w:rsid w:val="002C18AD"/>
    <w:rsid w:val="002C26DE"/>
    <w:rsid w:val="002C283C"/>
    <w:rsid w:val="002C3781"/>
    <w:rsid w:val="002C3AD1"/>
    <w:rsid w:val="002C3EB2"/>
    <w:rsid w:val="002C3F0B"/>
    <w:rsid w:val="002C4107"/>
    <w:rsid w:val="002C49F6"/>
    <w:rsid w:val="002C5D3B"/>
    <w:rsid w:val="002C5DDA"/>
    <w:rsid w:val="002C7557"/>
    <w:rsid w:val="002D08A2"/>
    <w:rsid w:val="002D4223"/>
    <w:rsid w:val="002D489B"/>
    <w:rsid w:val="002D5680"/>
    <w:rsid w:val="002D5C4E"/>
    <w:rsid w:val="002D64FA"/>
    <w:rsid w:val="002D710E"/>
    <w:rsid w:val="002E1327"/>
    <w:rsid w:val="002E2922"/>
    <w:rsid w:val="002E317F"/>
    <w:rsid w:val="002E31DD"/>
    <w:rsid w:val="002E3DF0"/>
    <w:rsid w:val="002E5328"/>
    <w:rsid w:val="002E62C4"/>
    <w:rsid w:val="002E7C37"/>
    <w:rsid w:val="002F0AA5"/>
    <w:rsid w:val="002F1233"/>
    <w:rsid w:val="002F1995"/>
    <w:rsid w:val="002F2189"/>
    <w:rsid w:val="002F3C55"/>
    <w:rsid w:val="002F5328"/>
    <w:rsid w:val="002F5871"/>
    <w:rsid w:val="002F5A9F"/>
    <w:rsid w:val="002F6804"/>
    <w:rsid w:val="003015CA"/>
    <w:rsid w:val="00301BCC"/>
    <w:rsid w:val="00303479"/>
    <w:rsid w:val="00303A82"/>
    <w:rsid w:val="003047A4"/>
    <w:rsid w:val="00305CF6"/>
    <w:rsid w:val="00306B00"/>
    <w:rsid w:val="003072D3"/>
    <w:rsid w:val="00307923"/>
    <w:rsid w:val="00310625"/>
    <w:rsid w:val="00310940"/>
    <w:rsid w:val="0031101F"/>
    <w:rsid w:val="00311500"/>
    <w:rsid w:val="00312865"/>
    <w:rsid w:val="00313378"/>
    <w:rsid w:val="00313580"/>
    <w:rsid w:val="00313776"/>
    <w:rsid w:val="00314767"/>
    <w:rsid w:val="003160B5"/>
    <w:rsid w:val="003160E4"/>
    <w:rsid w:val="00316277"/>
    <w:rsid w:val="003166C6"/>
    <w:rsid w:val="00316C87"/>
    <w:rsid w:val="003172A7"/>
    <w:rsid w:val="00321383"/>
    <w:rsid w:val="00321CDA"/>
    <w:rsid w:val="003229D4"/>
    <w:rsid w:val="00323BD8"/>
    <w:rsid w:val="00326E81"/>
    <w:rsid w:val="003276C7"/>
    <w:rsid w:val="00330038"/>
    <w:rsid w:val="00330A5D"/>
    <w:rsid w:val="003335B7"/>
    <w:rsid w:val="00333938"/>
    <w:rsid w:val="00333CED"/>
    <w:rsid w:val="003344C4"/>
    <w:rsid w:val="0033696D"/>
    <w:rsid w:val="00336C4A"/>
    <w:rsid w:val="00336FF6"/>
    <w:rsid w:val="00340B92"/>
    <w:rsid w:val="00341298"/>
    <w:rsid w:val="00343360"/>
    <w:rsid w:val="00346834"/>
    <w:rsid w:val="00346EFF"/>
    <w:rsid w:val="00346FF6"/>
    <w:rsid w:val="00347BA0"/>
    <w:rsid w:val="00347E65"/>
    <w:rsid w:val="0035061F"/>
    <w:rsid w:val="003508FF"/>
    <w:rsid w:val="00351297"/>
    <w:rsid w:val="00351312"/>
    <w:rsid w:val="0035134E"/>
    <w:rsid w:val="00351D70"/>
    <w:rsid w:val="00352105"/>
    <w:rsid w:val="00353173"/>
    <w:rsid w:val="003538FF"/>
    <w:rsid w:val="00353D9C"/>
    <w:rsid w:val="003541A0"/>
    <w:rsid w:val="00355FBC"/>
    <w:rsid w:val="00361E2E"/>
    <w:rsid w:val="00362000"/>
    <w:rsid w:val="00362B55"/>
    <w:rsid w:val="00362FD3"/>
    <w:rsid w:val="00363103"/>
    <w:rsid w:val="00365C6B"/>
    <w:rsid w:val="00366D24"/>
    <w:rsid w:val="0037036D"/>
    <w:rsid w:val="003703B5"/>
    <w:rsid w:val="00372E42"/>
    <w:rsid w:val="00375269"/>
    <w:rsid w:val="00375A41"/>
    <w:rsid w:val="00375C06"/>
    <w:rsid w:val="00376BD7"/>
    <w:rsid w:val="0037704D"/>
    <w:rsid w:val="003800E6"/>
    <w:rsid w:val="0038189E"/>
    <w:rsid w:val="003819FE"/>
    <w:rsid w:val="00382AA4"/>
    <w:rsid w:val="003831AE"/>
    <w:rsid w:val="003832AF"/>
    <w:rsid w:val="00384FE4"/>
    <w:rsid w:val="00385B02"/>
    <w:rsid w:val="0038627C"/>
    <w:rsid w:val="0038636B"/>
    <w:rsid w:val="003901BF"/>
    <w:rsid w:val="003909E3"/>
    <w:rsid w:val="00390CFB"/>
    <w:rsid w:val="003915C9"/>
    <w:rsid w:val="00395E51"/>
    <w:rsid w:val="00396AE5"/>
    <w:rsid w:val="00397082"/>
    <w:rsid w:val="003971A3"/>
    <w:rsid w:val="00397272"/>
    <w:rsid w:val="003A1BFF"/>
    <w:rsid w:val="003A238D"/>
    <w:rsid w:val="003A2C2F"/>
    <w:rsid w:val="003A3687"/>
    <w:rsid w:val="003A3917"/>
    <w:rsid w:val="003A3FC9"/>
    <w:rsid w:val="003A5EFF"/>
    <w:rsid w:val="003B0DB3"/>
    <w:rsid w:val="003B1BAE"/>
    <w:rsid w:val="003B1D84"/>
    <w:rsid w:val="003B264F"/>
    <w:rsid w:val="003B2ADA"/>
    <w:rsid w:val="003B4C1C"/>
    <w:rsid w:val="003B589D"/>
    <w:rsid w:val="003B603E"/>
    <w:rsid w:val="003B70A7"/>
    <w:rsid w:val="003C2C53"/>
    <w:rsid w:val="003C2F8A"/>
    <w:rsid w:val="003C46C4"/>
    <w:rsid w:val="003C6145"/>
    <w:rsid w:val="003D0E36"/>
    <w:rsid w:val="003D12AE"/>
    <w:rsid w:val="003D1489"/>
    <w:rsid w:val="003D1AAA"/>
    <w:rsid w:val="003D28EC"/>
    <w:rsid w:val="003D2B3B"/>
    <w:rsid w:val="003D633B"/>
    <w:rsid w:val="003D7D3D"/>
    <w:rsid w:val="003D7E2A"/>
    <w:rsid w:val="003E040B"/>
    <w:rsid w:val="003E055D"/>
    <w:rsid w:val="003E1A7B"/>
    <w:rsid w:val="003E6E72"/>
    <w:rsid w:val="003F0DD2"/>
    <w:rsid w:val="003F1102"/>
    <w:rsid w:val="003F240B"/>
    <w:rsid w:val="003F3DE7"/>
    <w:rsid w:val="003F4467"/>
    <w:rsid w:val="003F540B"/>
    <w:rsid w:val="003F596A"/>
    <w:rsid w:val="003F6A3A"/>
    <w:rsid w:val="003F7C60"/>
    <w:rsid w:val="00400006"/>
    <w:rsid w:val="0040398B"/>
    <w:rsid w:val="00403B36"/>
    <w:rsid w:val="0040615F"/>
    <w:rsid w:val="00407460"/>
    <w:rsid w:val="0041100A"/>
    <w:rsid w:val="00416609"/>
    <w:rsid w:val="00416631"/>
    <w:rsid w:val="0042097C"/>
    <w:rsid w:val="00420C31"/>
    <w:rsid w:val="004212EC"/>
    <w:rsid w:val="0042137A"/>
    <w:rsid w:val="00421428"/>
    <w:rsid w:val="00422544"/>
    <w:rsid w:val="00422D3F"/>
    <w:rsid w:val="00423405"/>
    <w:rsid w:val="0042386A"/>
    <w:rsid w:val="004243C4"/>
    <w:rsid w:val="004248A1"/>
    <w:rsid w:val="00425707"/>
    <w:rsid w:val="0042665C"/>
    <w:rsid w:val="00427CF8"/>
    <w:rsid w:val="00427F91"/>
    <w:rsid w:val="00431CD3"/>
    <w:rsid w:val="00433356"/>
    <w:rsid w:val="00436675"/>
    <w:rsid w:val="00437C24"/>
    <w:rsid w:val="00443899"/>
    <w:rsid w:val="00444819"/>
    <w:rsid w:val="004448CD"/>
    <w:rsid w:val="00444C29"/>
    <w:rsid w:val="004451EC"/>
    <w:rsid w:val="0044533D"/>
    <w:rsid w:val="004458ED"/>
    <w:rsid w:val="00445989"/>
    <w:rsid w:val="004473C8"/>
    <w:rsid w:val="00447838"/>
    <w:rsid w:val="004501A0"/>
    <w:rsid w:val="00452570"/>
    <w:rsid w:val="00453DF6"/>
    <w:rsid w:val="0045463A"/>
    <w:rsid w:val="00455683"/>
    <w:rsid w:val="00455D04"/>
    <w:rsid w:val="00455DCF"/>
    <w:rsid w:val="00456029"/>
    <w:rsid w:val="0045710E"/>
    <w:rsid w:val="0046034B"/>
    <w:rsid w:val="00460369"/>
    <w:rsid w:val="00464B4D"/>
    <w:rsid w:val="004654F9"/>
    <w:rsid w:val="00466B6E"/>
    <w:rsid w:val="00466CDE"/>
    <w:rsid w:val="00466CFC"/>
    <w:rsid w:val="0046707D"/>
    <w:rsid w:val="004677AC"/>
    <w:rsid w:val="00470355"/>
    <w:rsid w:val="00470867"/>
    <w:rsid w:val="00470FEE"/>
    <w:rsid w:val="004723C0"/>
    <w:rsid w:val="00472550"/>
    <w:rsid w:val="00473784"/>
    <w:rsid w:val="00473D65"/>
    <w:rsid w:val="00474695"/>
    <w:rsid w:val="00476AB6"/>
    <w:rsid w:val="00476EA3"/>
    <w:rsid w:val="004775F8"/>
    <w:rsid w:val="00477CD8"/>
    <w:rsid w:val="00477CF2"/>
    <w:rsid w:val="00477E26"/>
    <w:rsid w:val="00480AFF"/>
    <w:rsid w:val="00482DBE"/>
    <w:rsid w:val="004832F0"/>
    <w:rsid w:val="00483AE0"/>
    <w:rsid w:val="00485700"/>
    <w:rsid w:val="00485BB9"/>
    <w:rsid w:val="00486B5F"/>
    <w:rsid w:val="00486D4D"/>
    <w:rsid w:val="0048794A"/>
    <w:rsid w:val="00487E00"/>
    <w:rsid w:val="00491155"/>
    <w:rsid w:val="00492B0D"/>
    <w:rsid w:val="00492D4E"/>
    <w:rsid w:val="00494222"/>
    <w:rsid w:val="004942C9"/>
    <w:rsid w:val="00494B07"/>
    <w:rsid w:val="00495914"/>
    <w:rsid w:val="0049595B"/>
    <w:rsid w:val="00496473"/>
    <w:rsid w:val="00496879"/>
    <w:rsid w:val="004A1811"/>
    <w:rsid w:val="004A45DA"/>
    <w:rsid w:val="004A53AF"/>
    <w:rsid w:val="004A5CD1"/>
    <w:rsid w:val="004A5ED1"/>
    <w:rsid w:val="004A5F3B"/>
    <w:rsid w:val="004A60F9"/>
    <w:rsid w:val="004A7DAA"/>
    <w:rsid w:val="004B0E76"/>
    <w:rsid w:val="004B1AC8"/>
    <w:rsid w:val="004B3BBB"/>
    <w:rsid w:val="004B3C5A"/>
    <w:rsid w:val="004B3F84"/>
    <w:rsid w:val="004B4255"/>
    <w:rsid w:val="004B5E98"/>
    <w:rsid w:val="004B5ECA"/>
    <w:rsid w:val="004B6C46"/>
    <w:rsid w:val="004B7A90"/>
    <w:rsid w:val="004C02FE"/>
    <w:rsid w:val="004C14A7"/>
    <w:rsid w:val="004C14C7"/>
    <w:rsid w:val="004C1E85"/>
    <w:rsid w:val="004C24BE"/>
    <w:rsid w:val="004C4093"/>
    <w:rsid w:val="004C6566"/>
    <w:rsid w:val="004C6622"/>
    <w:rsid w:val="004C7446"/>
    <w:rsid w:val="004C75DE"/>
    <w:rsid w:val="004C77E3"/>
    <w:rsid w:val="004D03AE"/>
    <w:rsid w:val="004D1386"/>
    <w:rsid w:val="004D2240"/>
    <w:rsid w:val="004D2814"/>
    <w:rsid w:val="004D3B3B"/>
    <w:rsid w:val="004D5360"/>
    <w:rsid w:val="004D5C58"/>
    <w:rsid w:val="004D7658"/>
    <w:rsid w:val="004E0E85"/>
    <w:rsid w:val="004E1511"/>
    <w:rsid w:val="004E1FA9"/>
    <w:rsid w:val="004E41A2"/>
    <w:rsid w:val="004E439E"/>
    <w:rsid w:val="004E43BB"/>
    <w:rsid w:val="004E66EB"/>
    <w:rsid w:val="004E6D19"/>
    <w:rsid w:val="004E72C6"/>
    <w:rsid w:val="004E7AC8"/>
    <w:rsid w:val="004F0ADD"/>
    <w:rsid w:val="004F0EC4"/>
    <w:rsid w:val="004F1165"/>
    <w:rsid w:val="004F30B7"/>
    <w:rsid w:val="004F3A88"/>
    <w:rsid w:val="004F3FF4"/>
    <w:rsid w:val="004F463D"/>
    <w:rsid w:val="004F5081"/>
    <w:rsid w:val="004F66FB"/>
    <w:rsid w:val="004F765C"/>
    <w:rsid w:val="00501201"/>
    <w:rsid w:val="0050273E"/>
    <w:rsid w:val="00502D71"/>
    <w:rsid w:val="00503006"/>
    <w:rsid w:val="005030B0"/>
    <w:rsid w:val="00504003"/>
    <w:rsid w:val="005049D5"/>
    <w:rsid w:val="00505917"/>
    <w:rsid w:val="00505AC3"/>
    <w:rsid w:val="00507B19"/>
    <w:rsid w:val="00510176"/>
    <w:rsid w:val="00511043"/>
    <w:rsid w:val="00511051"/>
    <w:rsid w:val="00511E1A"/>
    <w:rsid w:val="00512A2F"/>
    <w:rsid w:val="0051335F"/>
    <w:rsid w:val="005139EF"/>
    <w:rsid w:val="005169CA"/>
    <w:rsid w:val="00516E5C"/>
    <w:rsid w:val="005173F3"/>
    <w:rsid w:val="0051791E"/>
    <w:rsid w:val="005204B2"/>
    <w:rsid w:val="005217F1"/>
    <w:rsid w:val="00523D06"/>
    <w:rsid w:val="00523F2C"/>
    <w:rsid w:val="00525CDE"/>
    <w:rsid w:val="00525D68"/>
    <w:rsid w:val="005268F3"/>
    <w:rsid w:val="0052780D"/>
    <w:rsid w:val="005278CE"/>
    <w:rsid w:val="005306D3"/>
    <w:rsid w:val="005308BD"/>
    <w:rsid w:val="00531894"/>
    <w:rsid w:val="00531F19"/>
    <w:rsid w:val="00534213"/>
    <w:rsid w:val="0053439B"/>
    <w:rsid w:val="005358D5"/>
    <w:rsid w:val="00535FED"/>
    <w:rsid w:val="00536309"/>
    <w:rsid w:val="00536472"/>
    <w:rsid w:val="00536657"/>
    <w:rsid w:val="00536CCC"/>
    <w:rsid w:val="00537188"/>
    <w:rsid w:val="00537828"/>
    <w:rsid w:val="00540A60"/>
    <w:rsid w:val="00541D31"/>
    <w:rsid w:val="00541DDA"/>
    <w:rsid w:val="00542B36"/>
    <w:rsid w:val="0054319A"/>
    <w:rsid w:val="00543215"/>
    <w:rsid w:val="00543DCB"/>
    <w:rsid w:val="005442FE"/>
    <w:rsid w:val="00544C90"/>
    <w:rsid w:val="00545B7D"/>
    <w:rsid w:val="0054609D"/>
    <w:rsid w:val="00550137"/>
    <w:rsid w:val="00551EFF"/>
    <w:rsid w:val="0055246B"/>
    <w:rsid w:val="00553EE7"/>
    <w:rsid w:val="00555F3E"/>
    <w:rsid w:val="00555F69"/>
    <w:rsid w:val="00556BD9"/>
    <w:rsid w:val="005575F2"/>
    <w:rsid w:val="0056160E"/>
    <w:rsid w:val="005618A4"/>
    <w:rsid w:val="00561944"/>
    <w:rsid w:val="0056292A"/>
    <w:rsid w:val="005643E5"/>
    <w:rsid w:val="00564E09"/>
    <w:rsid w:val="005656DD"/>
    <w:rsid w:val="0056615B"/>
    <w:rsid w:val="00566679"/>
    <w:rsid w:val="005730C2"/>
    <w:rsid w:val="00573BD2"/>
    <w:rsid w:val="00573E98"/>
    <w:rsid w:val="00575B8F"/>
    <w:rsid w:val="0057654D"/>
    <w:rsid w:val="00576A62"/>
    <w:rsid w:val="00576D11"/>
    <w:rsid w:val="00577F2E"/>
    <w:rsid w:val="00580183"/>
    <w:rsid w:val="00580285"/>
    <w:rsid w:val="0058029A"/>
    <w:rsid w:val="00580681"/>
    <w:rsid w:val="00580C59"/>
    <w:rsid w:val="00582419"/>
    <w:rsid w:val="00582E3E"/>
    <w:rsid w:val="00585ECC"/>
    <w:rsid w:val="0058722F"/>
    <w:rsid w:val="005904F0"/>
    <w:rsid w:val="00590F86"/>
    <w:rsid w:val="0059141D"/>
    <w:rsid w:val="0059160D"/>
    <w:rsid w:val="00593D6C"/>
    <w:rsid w:val="00594ED8"/>
    <w:rsid w:val="00596BC0"/>
    <w:rsid w:val="0059718E"/>
    <w:rsid w:val="00597670"/>
    <w:rsid w:val="00597C26"/>
    <w:rsid w:val="005A0961"/>
    <w:rsid w:val="005A0A8C"/>
    <w:rsid w:val="005A0C25"/>
    <w:rsid w:val="005A117B"/>
    <w:rsid w:val="005A1234"/>
    <w:rsid w:val="005A1615"/>
    <w:rsid w:val="005A186C"/>
    <w:rsid w:val="005A1F09"/>
    <w:rsid w:val="005A1F53"/>
    <w:rsid w:val="005A22E5"/>
    <w:rsid w:val="005A285E"/>
    <w:rsid w:val="005A2E91"/>
    <w:rsid w:val="005A3486"/>
    <w:rsid w:val="005A377D"/>
    <w:rsid w:val="005A5348"/>
    <w:rsid w:val="005A55BF"/>
    <w:rsid w:val="005A6B66"/>
    <w:rsid w:val="005A76C1"/>
    <w:rsid w:val="005A7A76"/>
    <w:rsid w:val="005B046B"/>
    <w:rsid w:val="005B15C7"/>
    <w:rsid w:val="005B2252"/>
    <w:rsid w:val="005B4312"/>
    <w:rsid w:val="005B47BA"/>
    <w:rsid w:val="005B4FFD"/>
    <w:rsid w:val="005B5F35"/>
    <w:rsid w:val="005B771F"/>
    <w:rsid w:val="005C09C9"/>
    <w:rsid w:val="005C0CF5"/>
    <w:rsid w:val="005C1859"/>
    <w:rsid w:val="005C23B4"/>
    <w:rsid w:val="005C2539"/>
    <w:rsid w:val="005C2D5F"/>
    <w:rsid w:val="005C3EB4"/>
    <w:rsid w:val="005C473D"/>
    <w:rsid w:val="005C5752"/>
    <w:rsid w:val="005C6A49"/>
    <w:rsid w:val="005C73B1"/>
    <w:rsid w:val="005C74D2"/>
    <w:rsid w:val="005C7860"/>
    <w:rsid w:val="005C7CFD"/>
    <w:rsid w:val="005D01A8"/>
    <w:rsid w:val="005D053A"/>
    <w:rsid w:val="005D219E"/>
    <w:rsid w:val="005D25C1"/>
    <w:rsid w:val="005D4967"/>
    <w:rsid w:val="005D4B7E"/>
    <w:rsid w:val="005D4FBA"/>
    <w:rsid w:val="005D6325"/>
    <w:rsid w:val="005D6801"/>
    <w:rsid w:val="005D726D"/>
    <w:rsid w:val="005D7704"/>
    <w:rsid w:val="005D7AB3"/>
    <w:rsid w:val="005D7B47"/>
    <w:rsid w:val="005D7F50"/>
    <w:rsid w:val="005E0267"/>
    <w:rsid w:val="005E0808"/>
    <w:rsid w:val="005E0B45"/>
    <w:rsid w:val="005E0B6F"/>
    <w:rsid w:val="005E20D9"/>
    <w:rsid w:val="005E22C0"/>
    <w:rsid w:val="005E26EE"/>
    <w:rsid w:val="005E2AF1"/>
    <w:rsid w:val="005E3362"/>
    <w:rsid w:val="005E4828"/>
    <w:rsid w:val="005E5921"/>
    <w:rsid w:val="005E74F3"/>
    <w:rsid w:val="005E779D"/>
    <w:rsid w:val="005F0883"/>
    <w:rsid w:val="005F24B6"/>
    <w:rsid w:val="005F2BEC"/>
    <w:rsid w:val="005F39A2"/>
    <w:rsid w:val="005F5B31"/>
    <w:rsid w:val="005F5DC3"/>
    <w:rsid w:val="005F5F55"/>
    <w:rsid w:val="005F6E03"/>
    <w:rsid w:val="005F7134"/>
    <w:rsid w:val="005F7152"/>
    <w:rsid w:val="005F7480"/>
    <w:rsid w:val="006001C1"/>
    <w:rsid w:val="006016F7"/>
    <w:rsid w:val="006045AE"/>
    <w:rsid w:val="00605A35"/>
    <w:rsid w:val="006062E0"/>
    <w:rsid w:val="0060644A"/>
    <w:rsid w:val="0060771E"/>
    <w:rsid w:val="00607A84"/>
    <w:rsid w:val="00607D1B"/>
    <w:rsid w:val="00607F6B"/>
    <w:rsid w:val="00611840"/>
    <w:rsid w:val="00611E04"/>
    <w:rsid w:val="00612E3E"/>
    <w:rsid w:val="00613299"/>
    <w:rsid w:val="006134E6"/>
    <w:rsid w:val="00614747"/>
    <w:rsid w:val="006215DA"/>
    <w:rsid w:val="00622070"/>
    <w:rsid w:val="00622747"/>
    <w:rsid w:val="006239C3"/>
    <w:rsid w:val="00624320"/>
    <w:rsid w:val="0062497E"/>
    <w:rsid w:val="00625B4C"/>
    <w:rsid w:val="00625D4B"/>
    <w:rsid w:val="006270E6"/>
    <w:rsid w:val="00630118"/>
    <w:rsid w:val="006346DD"/>
    <w:rsid w:val="00635406"/>
    <w:rsid w:val="006354BD"/>
    <w:rsid w:val="00637903"/>
    <w:rsid w:val="00643352"/>
    <w:rsid w:val="0064376E"/>
    <w:rsid w:val="00645208"/>
    <w:rsid w:val="006502E1"/>
    <w:rsid w:val="0065151C"/>
    <w:rsid w:val="006515B7"/>
    <w:rsid w:val="006516D0"/>
    <w:rsid w:val="00654F92"/>
    <w:rsid w:val="006562FE"/>
    <w:rsid w:val="0065675A"/>
    <w:rsid w:val="006572AF"/>
    <w:rsid w:val="00657B36"/>
    <w:rsid w:val="00662E29"/>
    <w:rsid w:val="00664849"/>
    <w:rsid w:val="0066497C"/>
    <w:rsid w:val="00665F6B"/>
    <w:rsid w:val="00666866"/>
    <w:rsid w:val="00667928"/>
    <w:rsid w:val="00667FC1"/>
    <w:rsid w:val="0067093F"/>
    <w:rsid w:val="0067142E"/>
    <w:rsid w:val="006726BB"/>
    <w:rsid w:val="00672CA3"/>
    <w:rsid w:val="00673711"/>
    <w:rsid w:val="00675AB7"/>
    <w:rsid w:val="0067668C"/>
    <w:rsid w:val="00677E72"/>
    <w:rsid w:val="00680064"/>
    <w:rsid w:val="00680CAE"/>
    <w:rsid w:val="00681644"/>
    <w:rsid w:val="00684F2E"/>
    <w:rsid w:val="006851C1"/>
    <w:rsid w:val="00685B34"/>
    <w:rsid w:val="006863E1"/>
    <w:rsid w:val="00690022"/>
    <w:rsid w:val="006918F5"/>
    <w:rsid w:val="006922E9"/>
    <w:rsid w:val="0069243F"/>
    <w:rsid w:val="00693C9E"/>
    <w:rsid w:val="0069411B"/>
    <w:rsid w:val="006A259C"/>
    <w:rsid w:val="006A3C58"/>
    <w:rsid w:val="006A4355"/>
    <w:rsid w:val="006A4847"/>
    <w:rsid w:val="006A67C5"/>
    <w:rsid w:val="006B012E"/>
    <w:rsid w:val="006B212F"/>
    <w:rsid w:val="006B3565"/>
    <w:rsid w:val="006B3F59"/>
    <w:rsid w:val="006B414B"/>
    <w:rsid w:val="006B5C16"/>
    <w:rsid w:val="006B6CFC"/>
    <w:rsid w:val="006B6DF9"/>
    <w:rsid w:val="006B7B5A"/>
    <w:rsid w:val="006B7E3F"/>
    <w:rsid w:val="006C1A6E"/>
    <w:rsid w:val="006C264C"/>
    <w:rsid w:val="006C3B61"/>
    <w:rsid w:val="006C4091"/>
    <w:rsid w:val="006C43F3"/>
    <w:rsid w:val="006C4B47"/>
    <w:rsid w:val="006C52AE"/>
    <w:rsid w:val="006C5513"/>
    <w:rsid w:val="006C6477"/>
    <w:rsid w:val="006C6CF2"/>
    <w:rsid w:val="006D0227"/>
    <w:rsid w:val="006D297C"/>
    <w:rsid w:val="006D2E76"/>
    <w:rsid w:val="006D2E84"/>
    <w:rsid w:val="006D2EBB"/>
    <w:rsid w:val="006D322D"/>
    <w:rsid w:val="006D38EA"/>
    <w:rsid w:val="006D63E8"/>
    <w:rsid w:val="006D6F57"/>
    <w:rsid w:val="006E0661"/>
    <w:rsid w:val="006E1122"/>
    <w:rsid w:val="006E1155"/>
    <w:rsid w:val="006E11E9"/>
    <w:rsid w:val="006E14F2"/>
    <w:rsid w:val="006E2024"/>
    <w:rsid w:val="006E2217"/>
    <w:rsid w:val="006E282B"/>
    <w:rsid w:val="006E2CB6"/>
    <w:rsid w:val="006E2E0E"/>
    <w:rsid w:val="006E5D1F"/>
    <w:rsid w:val="006E6BBB"/>
    <w:rsid w:val="006E6E53"/>
    <w:rsid w:val="006E7078"/>
    <w:rsid w:val="006F24E4"/>
    <w:rsid w:val="006F4BD2"/>
    <w:rsid w:val="006F51E5"/>
    <w:rsid w:val="006F5218"/>
    <w:rsid w:val="006F54E5"/>
    <w:rsid w:val="006F592A"/>
    <w:rsid w:val="006F5F31"/>
    <w:rsid w:val="006F60B2"/>
    <w:rsid w:val="006F6837"/>
    <w:rsid w:val="006F7C59"/>
    <w:rsid w:val="0070233B"/>
    <w:rsid w:val="0070564B"/>
    <w:rsid w:val="00705EFF"/>
    <w:rsid w:val="00710635"/>
    <w:rsid w:val="00710BE9"/>
    <w:rsid w:val="007112E7"/>
    <w:rsid w:val="0071138B"/>
    <w:rsid w:val="007124C3"/>
    <w:rsid w:val="0071256B"/>
    <w:rsid w:val="00712937"/>
    <w:rsid w:val="007131F2"/>
    <w:rsid w:val="007138A0"/>
    <w:rsid w:val="00714B56"/>
    <w:rsid w:val="00714C11"/>
    <w:rsid w:val="00714C4F"/>
    <w:rsid w:val="00714DA5"/>
    <w:rsid w:val="00714E9C"/>
    <w:rsid w:val="00715545"/>
    <w:rsid w:val="007156F0"/>
    <w:rsid w:val="0071634D"/>
    <w:rsid w:val="00716513"/>
    <w:rsid w:val="00716A3E"/>
    <w:rsid w:val="00717206"/>
    <w:rsid w:val="00717682"/>
    <w:rsid w:val="007213A8"/>
    <w:rsid w:val="0072144C"/>
    <w:rsid w:val="00721537"/>
    <w:rsid w:val="00721685"/>
    <w:rsid w:val="00721B62"/>
    <w:rsid w:val="0072201A"/>
    <w:rsid w:val="007222F5"/>
    <w:rsid w:val="0072294A"/>
    <w:rsid w:val="00722B2F"/>
    <w:rsid w:val="00722BF9"/>
    <w:rsid w:val="007230AD"/>
    <w:rsid w:val="0072612A"/>
    <w:rsid w:val="00726C98"/>
    <w:rsid w:val="00726E34"/>
    <w:rsid w:val="00727736"/>
    <w:rsid w:val="00730FE0"/>
    <w:rsid w:val="0073338C"/>
    <w:rsid w:val="00733725"/>
    <w:rsid w:val="007357D4"/>
    <w:rsid w:val="007358F0"/>
    <w:rsid w:val="00736F5C"/>
    <w:rsid w:val="00737985"/>
    <w:rsid w:val="007406B3"/>
    <w:rsid w:val="00741283"/>
    <w:rsid w:val="0074143A"/>
    <w:rsid w:val="00743E8E"/>
    <w:rsid w:val="007449B8"/>
    <w:rsid w:val="0074566F"/>
    <w:rsid w:val="0074640C"/>
    <w:rsid w:val="00746E29"/>
    <w:rsid w:val="007474F2"/>
    <w:rsid w:val="007508BC"/>
    <w:rsid w:val="0075151B"/>
    <w:rsid w:val="007543CC"/>
    <w:rsid w:val="007543E4"/>
    <w:rsid w:val="00755A8D"/>
    <w:rsid w:val="00756391"/>
    <w:rsid w:val="00756DA3"/>
    <w:rsid w:val="007570A1"/>
    <w:rsid w:val="00760B30"/>
    <w:rsid w:val="00760FBD"/>
    <w:rsid w:val="0076194A"/>
    <w:rsid w:val="00761E5D"/>
    <w:rsid w:val="0076227A"/>
    <w:rsid w:val="00763CE9"/>
    <w:rsid w:val="00765314"/>
    <w:rsid w:val="0076546D"/>
    <w:rsid w:val="007657D5"/>
    <w:rsid w:val="00765BDE"/>
    <w:rsid w:val="00766D5B"/>
    <w:rsid w:val="00767F97"/>
    <w:rsid w:val="00771522"/>
    <w:rsid w:val="007734AC"/>
    <w:rsid w:val="00773783"/>
    <w:rsid w:val="00773907"/>
    <w:rsid w:val="0077505D"/>
    <w:rsid w:val="00775DD8"/>
    <w:rsid w:val="00775FD5"/>
    <w:rsid w:val="007760B6"/>
    <w:rsid w:val="00776EEB"/>
    <w:rsid w:val="007778FA"/>
    <w:rsid w:val="00780BBF"/>
    <w:rsid w:val="00780E81"/>
    <w:rsid w:val="0078146D"/>
    <w:rsid w:val="007814A9"/>
    <w:rsid w:val="007832BD"/>
    <w:rsid w:val="00783DC8"/>
    <w:rsid w:val="00784BF5"/>
    <w:rsid w:val="00786512"/>
    <w:rsid w:val="007866F0"/>
    <w:rsid w:val="00787C22"/>
    <w:rsid w:val="00790FC3"/>
    <w:rsid w:val="007915EC"/>
    <w:rsid w:val="0079208B"/>
    <w:rsid w:val="00793328"/>
    <w:rsid w:val="0079395C"/>
    <w:rsid w:val="00793B3E"/>
    <w:rsid w:val="00793B55"/>
    <w:rsid w:val="00793F34"/>
    <w:rsid w:val="007940ED"/>
    <w:rsid w:val="0079416E"/>
    <w:rsid w:val="00797372"/>
    <w:rsid w:val="007A1868"/>
    <w:rsid w:val="007A2FE5"/>
    <w:rsid w:val="007A3FF4"/>
    <w:rsid w:val="007A4F2C"/>
    <w:rsid w:val="007A53B5"/>
    <w:rsid w:val="007A73BA"/>
    <w:rsid w:val="007A77CF"/>
    <w:rsid w:val="007A7A2E"/>
    <w:rsid w:val="007A7BA6"/>
    <w:rsid w:val="007B08F0"/>
    <w:rsid w:val="007B14DF"/>
    <w:rsid w:val="007B4206"/>
    <w:rsid w:val="007B602A"/>
    <w:rsid w:val="007B60BB"/>
    <w:rsid w:val="007B73E3"/>
    <w:rsid w:val="007C2B2A"/>
    <w:rsid w:val="007C43F2"/>
    <w:rsid w:val="007C4F86"/>
    <w:rsid w:val="007C647A"/>
    <w:rsid w:val="007C651D"/>
    <w:rsid w:val="007D282E"/>
    <w:rsid w:val="007D3289"/>
    <w:rsid w:val="007D39E3"/>
    <w:rsid w:val="007D3BFE"/>
    <w:rsid w:val="007D4135"/>
    <w:rsid w:val="007D4243"/>
    <w:rsid w:val="007D4DC5"/>
    <w:rsid w:val="007D4DE1"/>
    <w:rsid w:val="007D4F29"/>
    <w:rsid w:val="007D5122"/>
    <w:rsid w:val="007D54DF"/>
    <w:rsid w:val="007D70C6"/>
    <w:rsid w:val="007D7994"/>
    <w:rsid w:val="007E01F1"/>
    <w:rsid w:val="007E04D0"/>
    <w:rsid w:val="007E0B1B"/>
    <w:rsid w:val="007E0C4E"/>
    <w:rsid w:val="007E0E54"/>
    <w:rsid w:val="007E1491"/>
    <w:rsid w:val="007E3635"/>
    <w:rsid w:val="007E3E78"/>
    <w:rsid w:val="007E4095"/>
    <w:rsid w:val="007E541D"/>
    <w:rsid w:val="007E54A1"/>
    <w:rsid w:val="007E5A3D"/>
    <w:rsid w:val="007E6192"/>
    <w:rsid w:val="007E630F"/>
    <w:rsid w:val="007E6C5B"/>
    <w:rsid w:val="007E6F3D"/>
    <w:rsid w:val="007E708F"/>
    <w:rsid w:val="007F1010"/>
    <w:rsid w:val="007F1858"/>
    <w:rsid w:val="007F2162"/>
    <w:rsid w:val="007F294F"/>
    <w:rsid w:val="007F3919"/>
    <w:rsid w:val="007F3B60"/>
    <w:rsid w:val="007F5595"/>
    <w:rsid w:val="007F5F92"/>
    <w:rsid w:val="007F6450"/>
    <w:rsid w:val="007F6CDF"/>
    <w:rsid w:val="007F7266"/>
    <w:rsid w:val="007F755F"/>
    <w:rsid w:val="007F7E33"/>
    <w:rsid w:val="00800D3C"/>
    <w:rsid w:val="008015DB"/>
    <w:rsid w:val="008020F4"/>
    <w:rsid w:val="0080289A"/>
    <w:rsid w:val="00803343"/>
    <w:rsid w:val="00805C8B"/>
    <w:rsid w:val="0080613A"/>
    <w:rsid w:val="00807E2C"/>
    <w:rsid w:val="008107E5"/>
    <w:rsid w:val="008118A1"/>
    <w:rsid w:val="00811E47"/>
    <w:rsid w:val="00811FA8"/>
    <w:rsid w:val="0081216E"/>
    <w:rsid w:val="00812E1A"/>
    <w:rsid w:val="0081371C"/>
    <w:rsid w:val="00814646"/>
    <w:rsid w:val="00814BB8"/>
    <w:rsid w:val="00814D3E"/>
    <w:rsid w:val="00815815"/>
    <w:rsid w:val="008164DC"/>
    <w:rsid w:val="00817FA6"/>
    <w:rsid w:val="00820C01"/>
    <w:rsid w:val="00822229"/>
    <w:rsid w:val="008225F1"/>
    <w:rsid w:val="00822B5B"/>
    <w:rsid w:val="00824729"/>
    <w:rsid w:val="008255DD"/>
    <w:rsid w:val="0082796A"/>
    <w:rsid w:val="00827CBA"/>
    <w:rsid w:val="00827ECF"/>
    <w:rsid w:val="008307C5"/>
    <w:rsid w:val="00833501"/>
    <w:rsid w:val="00834DCA"/>
    <w:rsid w:val="00834E13"/>
    <w:rsid w:val="00836997"/>
    <w:rsid w:val="00840425"/>
    <w:rsid w:val="0084052D"/>
    <w:rsid w:val="00840CDF"/>
    <w:rsid w:val="008434D8"/>
    <w:rsid w:val="0084469B"/>
    <w:rsid w:val="008453B3"/>
    <w:rsid w:val="00845A75"/>
    <w:rsid w:val="00845A82"/>
    <w:rsid w:val="00845BFA"/>
    <w:rsid w:val="00846C8A"/>
    <w:rsid w:val="0084792D"/>
    <w:rsid w:val="00847993"/>
    <w:rsid w:val="00847E51"/>
    <w:rsid w:val="008513BD"/>
    <w:rsid w:val="00851491"/>
    <w:rsid w:val="00853278"/>
    <w:rsid w:val="0085366E"/>
    <w:rsid w:val="00853C13"/>
    <w:rsid w:val="00853C6E"/>
    <w:rsid w:val="00855875"/>
    <w:rsid w:val="0085736E"/>
    <w:rsid w:val="008576B0"/>
    <w:rsid w:val="008610A0"/>
    <w:rsid w:val="00863648"/>
    <w:rsid w:val="00864094"/>
    <w:rsid w:val="008643CB"/>
    <w:rsid w:val="00866713"/>
    <w:rsid w:val="00867AED"/>
    <w:rsid w:val="00870135"/>
    <w:rsid w:val="00870613"/>
    <w:rsid w:val="0087089F"/>
    <w:rsid w:val="008709CD"/>
    <w:rsid w:val="008725AB"/>
    <w:rsid w:val="008731A9"/>
    <w:rsid w:val="00873917"/>
    <w:rsid w:val="00873ADA"/>
    <w:rsid w:val="008748FA"/>
    <w:rsid w:val="00874CDE"/>
    <w:rsid w:val="00875B76"/>
    <w:rsid w:val="00877098"/>
    <w:rsid w:val="00880E8C"/>
    <w:rsid w:val="00881324"/>
    <w:rsid w:val="00881D5A"/>
    <w:rsid w:val="00882373"/>
    <w:rsid w:val="00882887"/>
    <w:rsid w:val="00882B17"/>
    <w:rsid w:val="0088426C"/>
    <w:rsid w:val="00884B56"/>
    <w:rsid w:val="00884C28"/>
    <w:rsid w:val="00885D03"/>
    <w:rsid w:val="008874EB"/>
    <w:rsid w:val="0089049E"/>
    <w:rsid w:val="00890977"/>
    <w:rsid w:val="00890B49"/>
    <w:rsid w:val="0089128F"/>
    <w:rsid w:val="00891838"/>
    <w:rsid w:val="0089251B"/>
    <w:rsid w:val="00892D67"/>
    <w:rsid w:val="0089323A"/>
    <w:rsid w:val="00893FEB"/>
    <w:rsid w:val="00896891"/>
    <w:rsid w:val="0089715E"/>
    <w:rsid w:val="00897343"/>
    <w:rsid w:val="0089797A"/>
    <w:rsid w:val="00897FE1"/>
    <w:rsid w:val="008A00DC"/>
    <w:rsid w:val="008A064D"/>
    <w:rsid w:val="008A0C1C"/>
    <w:rsid w:val="008A1A70"/>
    <w:rsid w:val="008A2866"/>
    <w:rsid w:val="008A2ED9"/>
    <w:rsid w:val="008A32D0"/>
    <w:rsid w:val="008A32F2"/>
    <w:rsid w:val="008A3438"/>
    <w:rsid w:val="008A3636"/>
    <w:rsid w:val="008A4AF1"/>
    <w:rsid w:val="008A63C0"/>
    <w:rsid w:val="008A7898"/>
    <w:rsid w:val="008B08F9"/>
    <w:rsid w:val="008B147A"/>
    <w:rsid w:val="008B353B"/>
    <w:rsid w:val="008B3C6E"/>
    <w:rsid w:val="008B41BC"/>
    <w:rsid w:val="008B42F7"/>
    <w:rsid w:val="008B5ADA"/>
    <w:rsid w:val="008B5E85"/>
    <w:rsid w:val="008B612F"/>
    <w:rsid w:val="008B6318"/>
    <w:rsid w:val="008B64BB"/>
    <w:rsid w:val="008B67C9"/>
    <w:rsid w:val="008C0367"/>
    <w:rsid w:val="008C090A"/>
    <w:rsid w:val="008C0D5D"/>
    <w:rsid w:val="008C3063"/>
    <w:rsid w:val="008C4152"/>
    <w:rsid w:val="008C608A"/>
    <w:rsid w:val="008C6CAD"/>
    <w:rsid w:val="008C6FFB"/>
    <w:rsid w:val="008D089E"/>
    <w:rsid w:val="008D095D"/>
    <w:rsid w:val="008D451F"/>
    <w:rsid w:val="008D48C1"/>
    <w:rsid w:val="008D5344"/>
    <w:rsid w:val="008D55E9"/>
    <w:rsid w:val="008D5B3F"/>
    <w:rsid w:val="008D6C2D"/>
    <w:rsid w:val="008E1345"/>
    <w:rsid w:val="008E2428"/>
    <w:rsid w:val="008E2CFF"/>
    <w:rsid w:val="008E3C56"/>
    <w:rsid w:val="008E4884"/>
    <w:rsid w:val="008E5790"/>
    <w:rsid w:val="008E5F55"/>
    <w:rsid w:val="008E6200"/>
    <w:rsid w:val="008E6A75"/>
    <w:rsid w:val="008E6B36"/>
    <w:rsid w:val="008E7366"/>
    <w:rsid w:val="008E74D3"/>
    <w:rsid w:val="008F0955"/>
    <w:rsid w:val="008F1680"/>
    <w:rsid w:val="008F20C1"/>
    <w:rsid w:val="008F2479"/>
    <w:rsid w:val="008F2E20"/>
    <w:rsid w:val="008F3F75"/>
    <w:rsid w:val="008F4507"/>
    <w:rsid w:val="008F47AD"/>
    <w:rsid w:val="008F6DDE"/>
    <w:rsid w:val="008F738D"/>
    <w:rsid w:val="00901BFF"/>
    <w:rsid w:val="00903AC3"/>
    <w:rsid w:val="009048C9"/>
    <w:rsid w:val="00904B67"/>
    <w:rsid w:val="00906DEC"/>
    <w:rsid w:val="009073F8"/>
    <w:rsid w:val="009076D5"/>
    <w:rsid w:val="00907C19"/>
    <w:rsid w:val="0091196A"/>
    <w:rsid w:val="00912692"/>
    <w:rsid w:val="00914DD3"/>
    <w:rsid w:val="00915072"/>
    <w:rsid w:val="00915415"/>
    <w:rsid w:val="009164C5"/>
    <w:rsid w:val="009168BC"/>
    <w:rsid w:val="009205CE"/>
    <w:rsid w:val="00920C6D"/>
    <w:rsid w:val="00921498"/>
    <w:rsid w:val="00921EDE"/>
    <w:rsid w:val="00922455"/>
    <w:rsid w:val="00923841"/>
    <w:rsid w:val="00923A64"/>
    <w:rsid w:val="009244E3"/>
    <w:rsid w:val="009247EB"/>
    <w:rsid w:val="00925890"/>
    <w:rsid w:val="00926265"/>
    <w:rsid w:val="0092673E"/>
    <w:rsid w:val="00927586"/>
    <w:rsid w:val="00930AC4"/>
    <w:rsid w:val="009313A7"/>
    <w:rsid w:val="009318F9"/>
    <w:rsid w:val="00932014"/>
    <w:rsid w:val="009332A7"/>
    <w:rsid w:val="009344DC"/>
    <w:rsid w:val="0093565F"/>
    <w:rsid w:val="009357D5"/>
    <w:rsid w:val="00935B4D"/>
    <w:rsid w:val="0093635E"/>
    <w:rsid w:val="00937181"/>
    <w:rsid w:val="00941A16"/>
    <w:rsid w:val="00942789"/>
    <w:rsid w:val="00942B32"/>
    <w:rsid w:val="0094482B"/>
    <w:rsid w:val="00944E12"/>
    <w:rsid w:val="009450E3"/>
    <w:rsid w:val="009458F2"/>
    <w:rsid w:val="00945F5B"/>
    <w:rsid w:val="009506DE"/>
    <w:rsid w:val="00950F3D"/>
    <w:rsid w:val="009518E4"/>
    <w:rsid w:val="0095237F"/>
    <w:rsid w:val="0095247F"/>
    <w:rsid w:val="00954C2C"/>
    <w:rsid w:val="00954CCC"/>
    <w:rsid w:val="00957BEF"/>
    <w:rsid w:val="00960D45"/>
    <w:rsid w:val="009623DA"/>
    <w:rsid w:val="00962738"/>
    <w:rsid w:val="00962F94"/>
    <w:rsid w:val="0096357A"/>
    <w:rsid w:val="00963655"/>
    <w:rsid w:val="00963A6A"/>
    <w:rsid w:val="00966335"/>
    <w:rsid w:val="009677C3"/>
    <w:rsid w:val="00971D64"/>
    <w:rsid w:val="009725CA"/>
    <w:rsid w:val="00972D21"/>
    <w:rsid w:val="009736C4"/>
    <w:rsid w:val="00974321"/>
    <w:rsid w:val="009746FE"/>
    <w:rsid w:val="00974961"/>
    <w:rsid w:val="0097652D"/>
    <w:rsid w:val="00976CF9"/>
    <w:rsid w:val="0097752A"/>
    <w:rsid w:val="00980101"/>
    <w:rsid w:val="009804D8"/>
    <w:rsid w:val="009813B3"/>
    <w:rsid w:val="00981EF6"/>
    <w:rsid w:val="009824FA"/>
    <w:rsid w:val="00982B6C"/>
    <w:rsid w:val="0098315D"/>
    <w:rsid w:val="00983287"/>
    <w:rsid w:val="00983618"/>
    <w:rsid w:val="009837E8"/>
    <w:rsid w:val="00983EBB"/>
    <w:rsid w:val="009845DD"/>
    <w:rsid w:val="00984D99"/>
    <w:rsid w:val="00984F7E"/>
    <w:rsid w:val="00985B6E"/>
    <w:rsid w:val="0098626E"/>
    <w:rsid w:val="00986CD6"/>
    <w:rsid w:val="009874EC"/>
    <w:rsid w:val="009875E2"/>
    <w:rsid w:val="00987B3A"/>
    <w:rsid w:val="0099090A"/>
    <w:rsid w:val="00990C68"/>
    <w:rsid w:val="009937B0"/>
    <w:rsid w:val="0099409A"/>
    <w:rsid w:val="00994B07"/>
    <w:rsid w:val="00995481"/>
    <w:rsid w:val="00995912"/>
    <w:rsid w:val="00996186"/>
    <w:rsid w:val="009962B6"/>
    <w:rsid w:val="009A029A"/>
    <w:rsid w:val="009A0732"/>
    <w:rsid w:val="009A1D74"/>
    <w:rsid w:val="009A29B9"/>
    <w:rsid w:val="009A42FB"/>
    <w:rsid w:val="009A4EBC"/>
    <w:rsid w:val="009A55A9"/>
    <w:rsid w:val="009A596A"/>
    <w:rsid w:val="009A7252"/>
    <w:rsid w:val="009A7415"/>
    <w:rsid w:val="009B19D8"/>
    <w:rsid w:val="009B1DD9"/>
    <w:rsid w:val="009B1E5B"/>
    <w:rsid w:val="009B21ED"/>
    <w:rsid w:val="009B3277"/>
    <w:rsid w:val="009B3B7D"/>
    <w:rsid w:val="009B4386"/>
    <w:rsid w:val="009B4886"/>
    <w:rsid w:val="009B4D7E"/>
    <w:rsid w:val="009B5EF7"/>
    <w:rsid w:val="009B7952"/>
    <w:rsid w:val="009C053C"/>
    <w:rsid w:val="009C0A3C"/>
    <w:rsid w:val="009C0BDA"/>
    <w:rsid w:val="009C0EAC"/>
    <w:rsid w:val="009C36B1"/>
    <w:rsid w:val="009C3D2B"/>
    <w:rsid w:val="009C3D2E"/>
    <w:rsid w:val="009C41D3"/>
    <w:rsid w:val="009C4818"/>
    <w:rsid w:val="009C5D21"/>
    <w:rsid w:val="009C626D"/>
    <w:rsid w:val="009D0E22"/>
    <w:rsid w:val="009D1657"/>
    <w:rsid w:val="009D1D38"/>
    <w:rsid w:val="009D2DA8"/>
    <w:rsid w:val="009D33D8"/>
    <w:rsid w:val="009D46C8"/>
    <w:rsid w:val="009D4CCF"/>
    <w:rsid w:val="009D5084"/>
    <w:rsid w:val="009D5180"/>
    <w:rsid w:val="009D6E3F"/>
    <w:rsid w:val="009D741D"/>
    <w:rsid w:val="009D7640"/>
    <w:rsid w:val="009D7FBB"/>
    <w:rsid w:val="009E039A"/>
    <w:rsid w:val="009E13EB"/>
    <w:rsid w:val="009E1896"/>
    <w:rsid w:val="009E19C5"/>
    <w:rsid w:val="009E2715"/>
    <w:rsid w:val="009E2A89"/>
    <w:rsid w:val="009E2C54"/>
    <w:rsid w:val="009E3A84"/>
    <w:rsid w:val="009E46B8"/>
    <w:rsid w:val="009E4948"/>
    <w:rsid w:val="009E4D45"/>
    <w:rsid w:val="009E6467"/>
    <w:rsid w:val="009E6C4A"/>
    <w:rsid w:val="009E7ACE"/>
    <w:rsid w:val="009F0376"/>
    <w:rsid w:val="009F1392"/>
    <w:rsid w:val="009F1974"/>
    <w:rsid w:val="009F1AE4"/>
    <w:rsid w:val="009F1E12"/>
    <w:rsid w:val="009F27C2"/>
    <w:rsid w:val="009F4786"/>
    <w:rsid w:val="009F6987"/>
    <w:rsid w:val="009F7688"/>
    <w:rsid w:val="009F7AE4"/>
    <w:rsid w:val="00A00858"/>
    <w:rsid w:val="00A023D3"/>
    <w:rsid w:val="00A0286F"/>
    <w:rsid w:val="00A04B62"/>
    <w:rsid w:val="00A058ED"/>
    <w:rsid w:val="00A05AA6"/>
    <w:rsid w:val="00A05FE2"/>
    <w:rsid w:val="00A06FD4"/>
    <w:rsid w:val="00A075AC"/>
    <w:rsid w:val="00A100A6"/>
    <w:rsid w:val="00A101F7"/>
    <w:rsid w:val="00A10214"/>
    <w:rsid w:val="00A116CC"/>
    <w:rsid w:val="00A1257C"/>
    <w:rsid w:val="00A13D0B"/>
    <w:rsid w:val="00A14C7D"/>
    <w:rsid w:val="00A16613"/>
    <w:rsid w:val="00A16DF6"/>
    <w:rsid w:val="00A175F6"/>
    <w:rsid w:val="00A20BA0"/>
    <w:rsid w:val="00A222DC"/>
    <w:rsid w:val="00A2397A"/>
    <w:rsid w:val="00A24540"/>
    <w:rsid w:val="00A31FFE"/>
    <w:rsid w:val="00A32F43"/>
    <w:rsid w:val="00A332EE"/>
    <w:rsid w:val="00A3446B"/>
    <w:rsid w:val="00A3514C"/>
    <w:rsid w:val="00A359E4"/>
    <w:rsid w:val="00A35D43"/>
    <w:rsid w:val="00A366A8"/>
    <w:rsid w:val="00A36842"/>
    <w:rsid w:val="00A4002F"/>
    <w:rsid w:val="00A412B1"/>
    <w:rsid w:val="00A41F8E"/>
    <w:rsid w:val="00A42194"/>
    <w:rsid w:val="00A42981"/>
    <w:rsid w:val="00A43F18"/>
    <w:rsid w:val="00A45202"/>
    <w:rsid w:val="00A453FA"/>
    <w:rsid w:val="00A46604"/>
    <w:rsid w:val="00A46DDA"/>
    <w:rsid w:val="00A47744"/>
    <w:rsid w:val="00A478F5"/>
    <w:rsid w:val="00A51048"/>
    <w:rsid w:val="00A51E47"/>
    <w:rsid w:val="00A52CDA"/>
    <w:rsid w:val="00A53F59"/>
    <w:rsid w:val="00A5582F"/>
    <w:rsid w:val="00A561A4"/>
    <w:rsid w:val="00A574A1"/>
    <w:rsid w:val="00A606DE"/>
    <w:rsid w:val="00A60ADC"/>
    <w:rsid w:val="00A61121"/>
    <w:rsid w:val="00A6122B"/>
    <w:rsid w:val="00A61327"/>
    <w:rsid w:val="00A6143D"/>
    <w:rsid w:val="00A64619"/>
    <w:rsid w:val="00A65BC0"/>
    <w:rsid w:val="00A65D10"/>
    <w:rsid w:val="00A6740C"/>
    <w:rsid w:val="00A71BAD"/>
    <w:rsid w:val="00A723E7"/>
    <w:rsid w:val="00A7269D"/>
    <w:rsid w:val="00A73286"/>
    <w:rsid w:val="00A73832"/>
    <w:rsid w:val="00A73FB1"/>
    <w:rsid w:val="00A7451D"/>
    <w:rsid w:val="00A74D49"/>
    <w:rsid w:val="00A752A5"/>
    <w:rsid w:val="00A7596F"/>
    <w:rsid w:val="00A75C73"/>
    <w:rsid w:val="00A75C90"/>
    <w:rsid w:val="00A76021"/>
    <w:rsid w:val="00A7631C"/>
    <w:rsid w:val="00A77C6F"/>
    <w:rsid w:val="00A80154"/>
    <w:rsid w:val="00A80472"/>
    <w:rsid w:val="00A8053A"/>
    <w:rsid w:val="00A80C89"/>
    <w:rsid w:val="00A8142E"/>
    <w:rsid w:val="00A821A7"/>
    <w:rsid w:val="00A83262"/>
    <w:rsid w:val="00A840D1"/>
    <w:rsid w:val="00A84BA6"/>
    <w:rsid w:val="00A84FB7"/>
    <w:rsid w:val="00A8530D"/>
    <w:rsid w:val="00A86A40"/>
    <w:rsid w:val="00A86CA9"/>
    <w:rsid w:val="00A873F4"/>
    <w:rsid w:val="00A87D6A"/>
    <w:rsid w:val="00A87DAA"/>
    <w:rsid w:val="00A907C1"/>
    <w:rsid w:val="00A909A3"/>
    <w:rsid w:val="00A91D23"/>
    <w:rsid w:val="00A921E3"/>
    <w:rsid w:val="00A92954"/>
    <w:rsid w:val="00A92A07"/>
    <w:rsid w:val="00A94545"/>
    <w:rsid w:val="00A958ED"/>
    <w:rsid w:val="00A95AD2"/>
    <w:rsid w:val="00A95DA3"/>
    <w:rsid w:val="00A95E46"/>
    <w:rsid w:val="00A96485"/>
    <w:rsid w:val="00A9679C"/>
    <w:rsid w:val="00A973C6"/>
    <w:rsid w:val="00A97B92"/>
    <w:rsid w:val="00AA0279"/>
    <w:rsid w:val="00AA052F"/>
    <w:rsid w:val="00AA0556"/>
    <w:rsid w:val="00AA05D8"/>
    <w:rsid w:val="00AA20A5"/>
    <w:rsid w:val="00AA3248"/>
    <w:rsid w:val="00AA37C7"/>
    <w:rsid w:val="00AA3813"/>
    <w:rsid w:val="00AA436B"/>
    <w:rsid w:val="00AA4483"/>
    <w:rsid w:val="00AA4868"/>
    <w:rsid w:val="00AA7525"/>
    <w:rsid w:val="00AA778E"/>
    <w:rsid w:val="00AA78E7"/>
    <w:rsid w:val="00AB096E"/>
    <w:rsid w:val="00AB115E"/>
    <w:rsid w:val="00AB1996"/>
    <w:rsid w:val="00AB22BF"/>
    <w:rsid w:val="00AB2463"/>
    <w:rsid w:val="00AB28D9"/>
    <w:rsid w:val="00AB2905"/>
    <w:rsid w:val="00AB2AFE"/>
    <w:rsid w:val="00AB34B1"/>
    <w:rsid w:val="00AB4000"/>
    <w:rsid w:val="00AB447E"/>
    <w:rsid w:val="00AB53BC"/>
    <w:rsid w:val="00AB7298"/>
    <w:rsid w:val="00AB7FE4"/>
    <w:rsid w:val="00AC025C"/>
    <w:rsid w:val="00AC0B0D"/>
    <w:rsid w:val="00AC1185"/>
    <w:rsid w:val="00AC13E2"/>
    <w:rsid w:val="00AC196D"/>
    <w:rsid w:val="00AC1A08"/>
    <w:rsid w:val="00AC1B00"/>
    <w:rsid w:val="00AC4FF0"/>
    <w:rsid w:val="00AC5941"/>
    <w:rsid w:val="00AC634D"/>
    <w:rsid w:val="00AC6DE1"/>
    <w:rsid w:val="00AD0118"/>
    <w:rsid w:val="00AD07BF"/>
    <w:rsid w:val="00AD12B0"/>
    <w:rsid w:val="00AD197B"/>
    <w:rsid w:val="00AD2461"/>
    <w:rsid w:val="00AD333B"/>
    <w:rsid w:val="00AD3801"/>
    <w:rsid w:val="00AD5D07"/>
    <w:rsid w:val="00AD64EB"/>
    <w:rsid w:val="00AD7F61"/>
    <w:rsid w:val="00AE07E9"/>
    <w:rsid w:val="00AE0FA2"/>
    <w:rsid w:val="00AE1794"/>
    <w:rsid w:val="00AE1B3D"/>
    <w:rsid w:val="00AE1D17"/>
    <w:rsid w:val="00AE2AD8"/>
    <w:rsid w:val="00AE33B7"/>
    <w:rsid w:val="00AE384B"/>
    <w:rsid w:val="00AE59A7"/>
    <w:rsid w:val="00AE5F40"/>
    <w:rsid w:val="00AE64AD"/>
    <w:rsid w:val="00AE7BF1"/>
    <w:rsid w:val="00AF08F0"/>
    <w:rsid w:val="00AF0B8E"/>
    <w:rsid w:val="00AF1BF7"/>
    <w:rsid w:val="00AF28EB"/>
    <w:rsid w:val="00AF7EEB"/>
    <w:rsid w:val="00B00879"/>
    <w:rsid w:val="00B01C1B"/>
    <w:rsid w:val="00B01F6D"/>
    <w:rsid w:val="00B021DA"/>
    <w:rsid w:val="00B03D0F"/>
    <w:rsid w:val="00B04782"/>
    <w:rsid w:val="00B05384"/>
    <w:rsid w:val="00B064C6"/>
    <w:rsid w:val="00B07B8F"/>
    <w:rsid w:val="00B07DD9"/>
    <w:rsid w:val="00B109DA"/>
    <w:rsid w:val="00B10AD5"/>
    <w:rsid w:val="00B1150D"/>
    <w:rsid w:val="00B11569"/>
    <w:rsid w:val="00B11CC7"/>
    <w:rsid w:val="00B11E06"/>
    <w:rsid w:val="00B12A80"/>
    <w:rsid w:val="00B13261"/>
    <w:rsid w:val="00B142D0"/>
    <w:rsid w:val="00B15F28"/>
    <w:rsid w:val="00B17403"/>
    <w:rsid w:val="00B2044C"/>
    <w:rsid w:val="00B206FD"/>
    <w:rsid w:val="00B20ECE"/>
    <w:rsid w:val="00B2101B"/>
    <w:rsid w:val="00B22BCA"/>
    <w:rsid w:val="00B232DD"/>
    <w:rsid w:val="00B239DF"/>
    <w:rsid w:val="00B23AB1"/>
    <w:rsid w:val="00B23AEB"/>
    <w:rsid w:val="00B23BE7"/>
    <w:rsid w:val="00B23F60"/>
    <w:rsid w:val="00B240DB"/>
    <w:rsid w:val="00B240FB"/>
    <w:rsid w:val="00B24977"/>
    <w:rsid w:val="00B26195"/>
    <w:rsid w:val="00B26730"/>
    <w:rsid w:val="00B26D4E"/>
    <w:rsid w:val="00B30320"/>
    <w:rsid w:val="00B30760"/>
    <w:rsid w:val="00B31F68"/>
    <w:rsid w:val="00B31F99"/>
    <w:rsid w:val="00B33D2D"/>
    <w:rsid w:val="00B354CB"/>
    <w:rsid w:val="00B35C55"/>
    <w:rsid w:val="00B35EBD"/>
    <w:rsid w:val="00B36130"/>
    <w:rsid w:val="00B36385"/>
    <w:rsid w:val="00B404C5"/>
    <w:rsid w:val="00B40EAC"/>
    <w:rsid w:val="00B419E9"/>
    <w:rsid w:val="00B4280A"/>
    <w:rsid w:val="00B42AB9"/>
    <w:rsid w:val="00B43914"/>
    <w:rsid w:val="00B44D7F"/>
    <w:rsid w:val="00B44F44"/>
    <w:rsid w:val="00B45A82"/>
    <w:rsid w:val="00B466A2"/>
    <w:rsid w:val="00B4676C"/>
    <w:rsid w:val="00B52E90"/>
    <w:rsid w:val="00B53393"/>
    <w:rsid w:val="00B539E7"/>
    <w:rsid w:val="00B542BD"/>
    <w:rsid w:val="00B542D8"/>
    <w:rsid w:val="00B5592F"/>
    <w:rsid w:val="00B55A59"/>
    <w:rsid w:val="00B579AB"/>
    <w:rsid w:val="00B6051C"/>
    <w:rsid w:val="00B6066A"/>
    <w:rsid w:val="00B6079F"/>
    <w:rsid w:val="00B62657"/>
    <w:rsid w:val="00B629E8"/>
    <w:rsid w:val="00B65503"/>
    <w:rsid w:val="00B65E44"/>
    <w:rsid w:val="00B6711D"/>
    <w:rsid w:val="00B7129C"/>
    <w:rsid w:val="00B7158D"/>
    <w:rsid w:val="00B7288D"/>
    <w:rsid w:val="00B72AB3"/>
    <w:rsid w:val="00B73497"/>
    <w:rsid w:val="00B73D0F"/>
    <w:rsid w:val="00B7727E"/>
    <w:rsid w:val="00B7793C"/>
    <w:rsid w:val="00B77DCE"/>
    <w:rsid w:val="00B80EC3"/>
    <w:rsid w:val="00B812BA"/>
    <w:rsid w:val="00B82E92"/>
    <w:rsid w:val="00B84356"/>
    <w:rsid w:val="00B853AB"/>
    <w:rsid w:val="00B85528"/>
    <w:rsid w:val="00B857C7"/>
    <w:rsid w:val="00B86A19"/>
    <w:rsid w:val="00B90542"/>
    <w:rsid w:val="00B949DD"/>
    <w:rsid w:val="00B95B93"/>
    <w:rsid w:val="00B95FE7"/>
    <w:rsid w:val="00B96083"/>
    <w:rsid w:val="00B973BC"/>
    <w:rsid w:val="00B97534"/>
    <w:rsid w:val="00BA0773"/>
    <w:rsid w:val="00BA0BDC"/>
    <w:rsid w:val="00BA0C72"/>
    <w:rsid w:val="00BA0D75"/>
    <w:rsid w:val="00BA2852"/>
    <w:rsid w:val="00BA305C"/>
    <w:rsid w:val="00BA351C"/>
    <w:rsid w:val="00BA615F"/>
    <w:rsid w:val="00BA70A7"/>
    <w:rsid w:val="00BA780A"/>
    <w:rsid w:val="00BA7999"/>
    <w:rsid w:val="00BA7E42"/>
    <w:rsid w:val="00BB047E"/>
    <w:rsid w:val="00BB0A3B"/>
    <w:rsid w:val="00BB0CE0"/>
    <w:rsid w:val="00BB1DBC"/>
    <w:rsid w:val="00BB2558"/>
    <w:rsid w:val="00BB4A26"/>
    <w:rsid w:val="00BB50DA"/>
    <w:rsid w:val="00BB74A2"/>
    <w:rsid w:val="00BB7AFB"/>
    <w:rsid w:val="00BC11BC"/>
    <w:rsid w:val="00BC217C"/>
    <w:rsid w:val="00BC3333"/>
    <w:rsid w:val="00BC36B8"/>
    <w:rsid w:val="00BC3991"/>
    <w:rsid w:val="00BC3E4B"/>
    <w:rsid w:val="00BC5BCC"/>
    <w:rsid w:val="00BC6457"/>
    <w:rsid w:val="00BC685F"/>
    <w:rsid w:val="00BC6F83"/>
    <w:rsid w:val="00BC7450"/>
    <w:rsid w:val="00BD04BC"/>
    <w:rsid w:val="00BD3178"/>
    <w:rsid w:val="00BD3194"/>
    <w:rsid w:val="00BD467C"/>
    <w:rsid w:val="00BD47D9"/>
    <w:rsid w:val="00BD4824"/>
    <w:rsid w:val="00BD50B8"/>
    <w:rsid w:val="00BD698A"/>
    <w:rsid w:val="00BE0C98"/>
    <w:rsid w:val="00BE1E02"/>
    <w:rsid w:val="00BE1E8F"/>
    <w:rsid w:val="00BE2415"/>
    <w:rsid w:val="00BE3920"/>
    <w:rsid w:val="00BE39DE"/>
    <w:rsid w:val="00BE5E37"/>
    <w:rsid w:val="00BE7CE6"/>
    <w:rsid w:val="00BF04BA"/>
    <w:rsid w:val="00BF206A"/>
    <w:rsid w:val="00BF238D"/>
    <w:rsid w:val="00BF2681"/>
    <w:rsid w:val="00BF33A1"/>
    <w:rsid w:val="00BF6EA6"/>
    <w:rsid w:val="00C010D0"/>
    <w:rsid w:val="00C01866"/>
    <w:rsid w:val="00C01F4E"/>
    <w:rsid w:val="00C0204B"/>
    <w:rsid w:val="00C03318"/>
    <w:rsid w:val="00C04C92"/>
    <w:rsid w:val="00C066A0"/>
    <w:rsid w:val="00C104C0"/>
    <w:rsid w:val="00C12433"/>
    <w:rsid w:val="00C13C6E"/>
    <w:rsid w:val="00C14F1D"/>
    <w:rsid w:val="00C1558A"/>
    <w:rsid w:val="00C169E6"/>
    <w:rsid w:val="00C16A2E"/>
    <w:rsid w:val="00C202B2"/>
    <w:rsid w:val="00C20C6B"/>
    <w:rsid w:val="00C20F57"/>
    <w:rsid w:val="00C215F3"/>
    <w:rsid w:val="00C2176F"/>
    <w:rsid w:val="00C21AD8"/>
    <w:rsid w:val="00C21D1E"/>
    <w:rsid w:val="00C2234F"/>
    <w:rsid w:val="00C2276B"/>
    <w:rsid w:val="00C24699"/>
    <w:rsid w:val="00C2474A"/>
    <w:rsid w:val="00C24AA7"/>
    <w:rsid w:val="00C24B39"/>
    <w:rsid w:val="00C24D31"/>
    <w:rsid w:val="00C25922"/>
    <w:rsid w:val="00C25B37"/>
    <w:rsid w:val="00C25E89"/>
    <w:rsid w:val="00C260F9"/>
    <w:rsid w:val="00C27DA7"/>
    <w:rsid w:val="00C35CFF"/>
    <w:rsid w:val="00C35E64"/>
    <w:rsid w:val="00C37550"/>
    <w:rsid w:val="00C376CE"/>
    <w:rsid w:val="00C376FC"/>
    <w:rsid w:val="00C4090D"/>
    <w:rsid w:val="00C40AF5"/>
    <w:rsid w:val="00C41F9C"/>
    <w:rsid w:val="00C425F1"/>
    <w:rsid w:val="00C42FCF"/>
    <w:rsid w:val="00C4482D"/>
    <w:rsid w:val="00C44AB4"/>
    <w:rsid w:val="00C44BA4"/>
    <w:rsid w:val="00C45B00"/>
    <w:rsid w:val="00C45C1D"/>
    <w:rsid w:val="00C45CBF"/>
    <w:rsid w:val="00C45EF3"/>
    <w:rsid w:val="00C465C7"/>
    <w:rsid w:val="00C47727"/>
    <w:rsid w:val="00C5064E"/>
    <w:rsid w:val="00C53244"/>
    <w:rsid w:val="00C5334A"/>
    <w:rsid w:val="00C571DE"/>
    <w:rsid w:val="00C57467"/>
    <w:rsid w:val="00C57A00"/>
    <w:rsid w:val="00C57D91"/>
    <w:rsid w:val="00C60055"/>
    <w:rsid w:val="00C60456"/>
    <w:rsid w:val="00C60464"/>
    <w:rsid w:val="00C60EDD"/>
    <w:rsid w:val="00C61372"/>
    <w:rsid w:val="00C613C5"/>
    <w:rsid w:val="00C61628"/>
    <w:rsid w:val="00C61A48"/>
    <w:rsid w:val="00C622E6"/>
    <w:rsid w:val="00C62AE2"/>
    <w:rsid w:val="00C6356B"/>
    <w:rsid w:val="00C64149"/>
    <w:rsid w:val="00C64273"/>
    <w:rsid w:val="00C647E0"/>
    <w:rsid w:val="00C64A50"/>
    <w:rsid w:val="00C66263"/>
    <w:rsid w:val="00C662D6"/>
    <w:rsid w:val="00C66F10"/>
    <w:rsid w:val="00C704E3"/>
    <w:rsid w:val="00C71379"/>
    <w:rsid w:val="00C71F6B"/>
    <w:rsid w:val="00C72152"/>
    <w:rsid w:val="00C72952"/>
    <w:rsid w:val="00C73D94"/>
    <w:rsid w:val="00C7492D"/>
    <w:rsid w:val="00C74A21"/>
    <w:rsid w:val="00C750AC"/>
    <w:rsid w:val="00C772CD"/>
    <w:rsid w:val="00C82264"/>
    <w:rsid w:val="00C83E27"/>
    <w:rsid w:val="00C850CB"/>
    <w:rsid w:val="00C85463"/>
    <w:rsid w:val="00C8639C"/>
    <w:rsid w:val="00C87C07"/>
    <w:rsid w:val="00C90AAD"/>
    <w:rsid w:val="00C919F9"/>
    <w:rsid w:val="00C93B96"/>
    <w:rsid w:val="00C94B13"/>
    <w:rsid w:val="00C953E0"/>
    <w:rsid w:val="00C955F3"/>
    <w:rsid w:val="00C96595"/>
    <w:rsid w:val="00CA1BDC"/>
    <w:rsid w:val="00CA2435"/>
    <w:rsid w:val="00CA4E19"/>
    <w:rsid w:val="00CA5EA0"/>
    <w:rsid w:val="00CA6882"/>
    <w:rsid w:val="00CA7514"/>
    <w:rsid w:val="00CA7DBD"/>
    <w:rsid w:val="00CB030C"/>
    <w:rsid w:val="00CB13A1"/>
    <w:rsid w:val="00CB2D20"/>
    <w:rsid w:val="00CB4158"/>
    <w:rsid w:val="00CB4C92"/>
    <w:rsid w:val="00CB5564"/>
    <w:rsid w:val="00CB5A95"/>
    <w:rsid w:val="00CB5CDC"/>
    <w:rsid w:val="00CB5D83"/>
    <w:rsid w:val="00CB6721"/>
    <w:rsid w:val="00CB6DDE"/>
    <w:rsid w:val="00CC0061"/>
    <w:rsid w:val="00CC171C"/>
    <w:rsid w:val="00CC355A"/>
    <w:rsid w:val="00CC3FBB"/>
    <w:rsid w:val="00CC6BD8"/>
    <w:rsid w:val="00CC6FD0"/>
    <w:rsid w:val="00CC70BB"/>
    <w:rsid w:val="00CC71D3"/>
    <w:rsid w:val="00CC7F91"/>
    <w:rsid w:val="00CD1117"/>
    <w:rsid w:val="00CD1ADD"/>
    <w:rsid w:val="00CD3465"/>
    <w:rsid w:val="00CD3482"/>
    <w:rsid w:val="00CD4038"/>
    <w:rsid w:val="00CD544B"/>
    <w:rsid w:val="00CD6140"/>
    <w:rsid w:val="00CD6271"/>
    <w:rsid w:val="00CD689D"/>
    <w:rsid w:val="00CD79E6"/>
    <w:rsid w:val="00CE0F17"/>
    <w:rsid w:val="00CE1395"/>
    <w:rsid w:val="00CE139D"/>
    <w:rsid w:val="00CE29DA"/>
    <w:rsid w:val="00CE2AAE"/>
    <w:rsid w:val="00CE3030"/>
    <w:rsid w:val="00CE458C"/>
    <w:rsid w:val="00CE4FFC"/>
    <w:rsid w:val="00CE598F"/>
    <w:rsid w:val="00CE613C"/>
    <w:rsid w:val="00CF015E"/>
    <w:rsid w:val="00CF4D3B"/>
    <w:rsid w:val="00CF4E4C"/>
    <w:rsid w:val="00CF645A"/>
    <w:rsid w:val="00CF797B"/>
    <w:rsid w:val="00D00ED8"/>
    <w:rsid w:val="00D03434"/>
    <w:rsid w:val="00D0374B"/>
    <w:rsid w:val="00D04040"/>
    <w:rsid w:val="00D041C1"/>
    <w:rsid w:val="00D0644E"/>
    <w:rsid w:val="00D06BAE"/>
    <w:rsid w:val="00D070B5"/>
    <w:rsid w:val="00D071BA"/>
    <w:rsid w:val="00D1005E"/>
    <w:rsid w:val="00D10F85"/>
    <w:rsid w:val="00D11513"/>
    <w:rsid w:val="00D119A4"/>
    <w:rsid w:val="00D14E40"/>
    <w:rsid w:val="00D15A05"/>
    <w:rsid w:val="00D15A80"/>
    <w:rsid w:val="00D175F9"/>
    <w:rsid w:val="00D17E6A"/>
    <w:rsid w:val="00D200B7"/>
    <w:rsid w:val="00D22FF9"/>
    <w:rsid w:val="00D23112"/>
    <w:rsid w:val="00D23797"/>
    <w:rsid w:val="00D239EB"/>
    <w:rsid w:val="00D2434F"/>
    <w:rsid w:val="00D256C7"/>
    <w:rsid w:val="00D259C0"/>
    <w:rsid w:val="00D265C2"/>
    <w:rsid w:val="00D2747D"/>
    <w:rsid w:val="00D307D9"/>
    <w:rsid w:val="00D3134F"/>
    <w:rsid w:val="00D3170B"/>
    <w:rsid w:val="00D31BCD"/>
    <w:rsid w:val="00D326B0"/>
    <w:rsid w:val="00D35619"/>
    <w:rsid w:val="00D359C2"/>
    <w:rsid w:val="00D36D82"/>
    <w:rsid w:val="00D36E79"/>
    <w:rsid w:val="00D4071C"/>
    <w:rsid w:val="00D40F34"/>
    <w:rsid w:val="00D43F77"/>
    <w:rsid w:val="00D45C55"/>
    <w:rsid w:val="00D479B7"/>
    <w:rsid w:val="00D504AA"/>
    <w:rsid w:val="00D515AC"/>
    <w:rsid w:val="00D52198"/>
    <w:rsid w:val="00D52A0C"/>
    <w:rsid w:val="00D52AC3"/>
    <w:rsid w:val="00D53B7B"/>
    <w:rsid w:val="00D5409D"/>
    <w:rsid w:val="00D54247"/>
    <w:rsid w:val="00D546EE"/>
    <w:rsid w:val="00D54748"/>
    <w:rsid w:val="00D5594A"/>
    <w:rsid w:val="00D56A1F"/>
    <w:rsid w:val="00D56B99"/>
    <w:rsid w:val="00D57B3D"/>
    <w:rsid w:val="00D603AE"/>
    <w:rsid w:val="00D62587"/>
    <w:rsid w:val="00D6402F"/>
    <w:rsid w:val="00D6407D"/>
    <w:rsid w:val="00D64756"/>
    <w:rsid w:val="00D65F25"/>
    <w:rsid w:val="00D6699F"/>
    <w:rsid w:val="00D676A7"/>
    <w:rsid w:val="00D704F3"/>
    <w:rsid w:val="00D70686"/>
    <w:rsid w:val="00D7290F"/>
    <w:rsid w:val="00D72EED"/>
    <w:rsid w:val="00D7426F"/>
    <w:rsid w:val="00D7431F"/>
    <w:rsid w:val="00D74C67"/>
    <w:rsid w:val="00D74D12"/>
    <w:rsid w:val="00D75395"/>
    <w:rsid w:val="00D762C2"/>
    <w:rsid w:val="00D769B2"/>
    <w:rsid w:val="00D77D8E"/>
    <w:rsid w:val="00D8015A"/>
    <w:rsid w:val="00D804AC"/>
    <w:rsid w:val="00D806BD"/>
    <w:rsid w:val="00D809BE"/>
    <w:rsid w:val="00D840B6"/>
    <w:rsid w:val="00D84894"/>
    <w:rsid w:val="00D86955"/>
    <w:rsid w:val="00D86ECC"/>
    <w:rsid w:val="00D870C3"/>
    <w:rsid w:val="00D87E5B"/>
    <w:rsid w:val="00D905B9"/>
    <w:rsid w:val="00D91646"/>
    <w:rsid w:val="00D918CD"/>
    <w:rsid w:val="00D91ABE"/>
    <w:rsid w:val="00D91C20"/>
    <w:rsid w:val="00D9356F"/>
    <w:rsid w:val="00D93944"/>
    <w:rsid w:val="00D9627E"/>
    <w:rsid w:val="00D96854"/>
    <w:rsid w:val="00D97674"/>
    <w:rsid w:val="00DA0BC1"/>
    <w:rsid w:val="00DA1CD7"/>
    <w:rsid w:val="00DA217C"/>
    <w:rsid w:val="00DA25B5"/>
    <w:rsid w:val="00DA338D"/>
    <w:rsid w:val="00DA4FFE"/>
    <w:rsid w:val="00DA554A"/>
    <w:rsid w:val="00DA61A9"/>
    <w:rsid w:val="00DB0CDB"/>
    <w:rsid w:val="00DB10D1"/>
    <w:rsid w:val="00DB154B"/>
    <w:rsid w:val="00DB3F4A"/>
    <w:rsid w:val="00DB5231"/>
    <w:rsid w:val="00DB5F19"/>
    <w:rsid w:val="00DB60D1"/>
    <w:rsid w:val="00DC0591"/>
    <w:rsid w:val="00DC0767"/>
    <w:rsid w:val="00DC09DC"/>
    <w:rsid w:val="00DC09EF"/>
    <w:rsid w:val="00DC1A8C"/>
    <w:rsid w:val="00DC1BAF"/>
    <w:rsid w:val="00DC2044"/>
    <w:rsid w:val="00DC5B63"/>
    <w:rsid w:val="00DC6B0C"/>
    <w:rsid w:val="00DC6EA2"/>
    <w:rsid w:val="00DC735B"/>
    <w:rsid w:val="00DD0518"/>
    <w:rsid w:val="00DD18B3"/>
    <w:rsid w:val="00DD204E"/>
    <w:rsid w:val="00DD2644"/>
    <w:rsid w:val="00DD2666"/>
    <w:rsid w:val="00DD364B"/>
    <w:rsid w:val="00DD3E38"/>
    <w:rsid w:val="00DE0773"/>
    <w:rsid w:val="00DE1277"/>
    <w:rsid w:val="00DE1F47"/>
    <w:rsid w:val="00DE62B6"/>
    <w:rsid w:val="00DE6B1C"/>
    <w:rsid w:val="00DE7012"/>
    <w:rsid w:val="00DE71A9"/>
    <w:rsid w:val="00DE725F"/>
    <w:rsid w:val="00DF054F"/>
    <w:rsid w:val="00DF0AD1"/>
    <w:rsid w:val="00DF1412"/>
    <w:rsid w:val="00DF2268"/>
    <w:rsid w:val="00DF2441"/>
    <w:rsid w:val="00DF3307"/>
    <w:rsid w:val="00DF34C6"/>
    <w:rsid w:val="00DF3A5C"/>
    <w:rsid w:val="00DF5B24"/>
    <w:rsid w:val="00DF687A"/>
    <w:rsid w:val="00DF7361"/>
    <w:rsid w:val="00DF7BA5"/>
    <w:rsid w:val="00E003BC"/>
    <w:rsid w:val="00E00732"/>
    <w:rsid w:val="00E01237"/>
    <w:rsid w:val="00E013FC"/>
    <w:rsid w:val="00E01F35"/>
    <w:rsid w:val="00E026C6"/>
    <w:rsid w:val="00E02ECC"/>
    <w:rsid w:val="00E041E5"/>
    <w:rsid w:val="00E0435E"/>
    <w:rsid w:val="00E04492"/>
    <w:rsid w:val="00E04A39"/>
    <w:rsid w:val="00E072D0"/>
    <w:rsid w:val="00E10BBC"/>
    <w:rsid w:val="00E10D83"/>
    <w:rsid w:val="00E1103F"/>
    <w:rsid w:val="00E1372B"/>
    <w:rsid w:val="00E14684"/>
    <w:rsid w:val="00E14F2C"/>
    <w:rsid w:val="00E167A8"/>
    <w:rsid w:val="00E17BA1"/>
    <w:rsid w:val="00E2048C"/>
    <w:rsid w:val="00E20A40"/>
    <w:rsid w:val="00E22799"/>
    <w:rsid w:val="00E22D8C"/>
    <w:rsid w:val="00E23249"/>
    <w:rsid w:val="00E23FF5"/>
    <w:rsid w:val="00E24431"/>
    <w:rsid w:val="00E24435"/>
    <w:rsid w:val="00E263F4"/>
    <w:rsid w:val="00E26BCC"/>
    <w:rsid w:val="00E326FA"/>
    <w:rsid w:val="00E339EC"/>
    <w:rsid w:val="00E35D65"/>
    <w:rsid w:val="00E36B4D"/>
    <w:rsid w:val="00E36C71"/>
    <w:rsid w:val="00E404D3"/>
    <w:rsid w:val="00E41092"/>
    <w:rsid w:val="00E41D84"/>
    <w:rsid w:val="00E42AB9"/>
    <w:rsid w:val="00E44115"/>
    <w:rsid w:val="00E444EC"/>
    <w:rsid w:val="00E44C22"/>
    <w:rsid w:val="00E4560D"/>
    <w:rsid w:val="00E45652"/>
    <w:rsid w:val="00E469AA"/>
    <w:rsid w:val="00E500D8"/>
    <w:rsid w:val="00E50276"/>
    <w:rsid w:val="00E5082D"/>
    <w:rsid w:val="00E519CC"/>
    <w:rsid w:val="00E531D6"/>
    <w:rsid w:val="00E54A6C"/>
    <w:rsid w:val="00E54AC9"/>
    <w:rsid w:val="00E54C71"/>
    <w:rsid w:val="00E550EF"/>
    <w:rsid w:val="00E552CD"/>
    <w:rsid w:val="00E55425"/>
    <w:rsid w:val="00E56581"/>
    <w:rsid w:val="00E5671C"/>
    <w:rsid w:val="00E57D93"/>
    <w:rsid w:val="00E607CF"/>
    <w:rsid w:val="00E621BE"/>
    <w:rsid w:val="00E62256"/>
    <w:rsid w:val="00E62B95"/>
    <w:rsid w:val="00E63AC2"/>
    <w:rsid w:val="00E645FA"/>
    <w:rsid w:val="00E64968"/>
    <w:rsid w:val="00E64F4A"/>
    <w:rsid w:val="00E658F6"/>
    <w:rsid w:val="00E65C37"/>
    <w:rsid w:val="00E70AF7"/>
    <w:rsid w:val="00E70FF3"/>
    <w:rsid w:val="00E71880"/>
    <w:rsid w:val="00E71FB9"/>
    <w:rsid w:val="00E7263A"/>
    <w:rsid w:val="00E73971"/>
    <w:rsid w:val="00E73D0E"/>
    <w:rsid w:val="00E76C69"/>
    <w:rsid w:val="00E76D42"/>
    <w:rsid w:val="00E80E2B"/>
    <w:rsid w:val="00E80F2D"/>
    <w:rsid w:val="00E839B9"/>
    <w:rsid w:val="00E84E49"/>
    <w:rsid w:val="00E84E5F"/>
    <w:rsid w:val="00E85682"/>
    <w:rsid w:val="00E85AFB"/>
    <w:rsid w:val="00E85F5B"/>
    <w:rsid w:val="00E8676B"/>
    <w:rsid w:val="00E86FDD"/>
    <w:rsid w:val="00E87254"/>
    <w:rsid w:val="00E8737B"/>
    <w:rsid w:val="00E87624"/>
    <w:rsid w:val="00E90F2A"/>
    <w:rsid w:val="00E910FE"/>
    <w:rsid w:val="00E92287"/>
    <w:rsid w:val="00E93527"/>
    <w:rsid w:val="00E93F76"/>
    <w:rsid w:val="00E95F6D"/>
    <w:rsid w:val="00E979D1"/>
    <w:rsid w:val="00EA035B"/>
    <w:rsid w:val="00EA08A9"/>
    <w:rsid w:val="00EA296E"/>
    <w:rsid w:val="00EA4468"/>
    <w:rsid w:val="00EA47F7"/>
    <w:rsid w:val="00EA4A9F"/>
    <w:rsid w:val="00EA4D26"/>
    <w:rsid w:val="00EA52BF"/>
    <w:rsid w:val="00EA54D7"/>
    <w:rsid w:val="00EA6F94"/>
    <w:rsid w:val="00EA7759"/>
    <w:rsid w:val="00EB0AF2"/>
    <w:rsid w:val="00EB0BEF"/>
    <w:rsid w:val="00EB1370"/>
    <w:rsid w:val="00EB1E6F"/>
    <w:rsid w:val="00EB329F"/>
    <w:rsid w:val="00EB50B3"/>
    <w:rsid w:val="00EB588F"/>
    <w:rsid w:val="00EB5BC0"/>
    <w:rsid w:val="00EB78DA"/>
    <w:rsid w:val="00EB7E57"/>
    <w:rsid w:val="00EC056E"/>
    <w:rsid w:val="00EC1650"/>
    <w:rsid w:val="00EC17FE"/>
    <w:rsid w:val="00EC18EE"/>
    <w:rsid w:val="00EC29E5"/>
    <w:rsid w:val="00EC4D72"/>
    <w:rsid w:val="00EC65F0"/>
    <w:rsid w:val="00EC7395"/>
    <w:rsid w:val="00EC7979"/>
    <w:rsid w:val="00ED038C"/>
    <w:rsid w:val="00ED097E"/>
    <w:rsid w:val="00ED0D2C"/>
    <w:rsid w:val="00ED15C4"/>
    <w:rsid w:val="00ED165A"/>
    <w:rsid w:val="00ED2180"/>
    <w:rsid w:val="00ED2A0D"/>
    <w:rsid w:val="00ED2FED"/>
    <w:rsid w:val="00ED49E9"/>
    <w:rsid w:val="00ED4EEF"/>
    <w:rsid w:val="00ED4F41"/>
    <w:rsid w:val="00ED597F"/>
    <w:rsid w:val="00ED6BEC"/>
    <w:rsid w:val="00EE02FE"/>
    <w:rsid w:val="00EE0B6F"/>
    <w:rsid w:val="00EE1E11"/>
    <w:rsid w:val="00EE2437"/>
    <w:rsid w:val="00EE24F0"/>
    <w:rsid w:val="00EE34F2"/>
    <w:rsid w:val="00EE5099"/>
    <w:rsid w:val="00EE5BB4"/>
    <w:rsid w:val="00EE5D22"/>
    <w:rsid w:val="00EE7C3C"/>
    <w:rsid w:val="00EF02D4"/>
    <w:rsid w:val="00EF083E"/>
    <w:rsid w:val="00EF09E5"/>
    <w:rsid w:val="00EF0F41"/>
    <w:rsid w:val="00EF187E"/>
    <w:rsid w:val="00EF1ADB"/>
    <w:rsid w:val="00EF1B5F"/>
    <w:rsid w:val="00EF1F56"/>
    <w:rsid w:val="00EF30C2"/>
    <w:rsid w:val="00EF3130"/>
    <w:rsid w:val="00EF33FF"/>
    <w:rsid w:val="00EF3EA6"/>
    <w:rsid w:val="00EF5B6B"/>
    <w:rsid w:val="00EF6C0D"/>
    <w:rsid w:val="00EF72F3"/>
    <w:rsid w:val="00F009FA"/>
    <w:rsid w:val="00F00AAF"/>
    <w:rsid w:val="00F01726"/>
    <w:rsid w:val="00F0582E"/>
    <w:rsid w:val="00F07539"/>
    <w:rsid w:val="00F07FA9"/>
    <w:rsid w:val="00F07FF9"/>
    <w:rsid w:val="00F102EC"/>
    <w:rsid w:val="00F10BF2"/>
    <w:rsid w:val="00F113DE"/>
    <w:rsid w:val="00F1140C"/>
    <w:rsid w:val="00F11964"/>
    <w:rsid w:val="00F13949"/>
    <w:rsid w:val="00F14C9E"/>
    <w:rsid w:val="00F14D65"/>
    <w:rsid w:val="00F155D7"/>
    <w:rsid w:val="00F15842"/>
    <w:rsid w:val="00F1734D"/>
    <w:rsid w:val="00F17A20"/>
    <w:rsid w:val="00F205CE"/>
    <w:rsid w:val="00F21142"/>
    <w:rsid w:val="00F213CD"/>
    <w:rsid w:val="00F23AC5"/>
    <w:rsid w:val="00F266E1"/>
    <w:rsid w:val="00F275D5"/>
    <w:rsid w:val="00F27865"/>
    <w:rsid w:val="00F27CDE"/>
    <w:rsid w:val="00F27E3F"/>
    <w:rsid w:val="00F300A0"/>
    <w:rsid w:val="00F30260"/>
    <w:rsid w:val="00F3217F"/>
    <w:rsid w:val="00F3273E"/>
    <w:rsid w:val="00F3419E"/>
    <w:rsid w:val="00F341AF"/>
    <w:rsid w:val="00F3441F"/>
    <w:rsid w:val="00F345B6"/>
    <w:rsid w:val="00F353BE"/>
    <w:rsid w:val="00F36D88"/>
    <w:rsid w:val="00F4076D"/>
    <w:rsid w:val="00F40AB2"/>
    <w:rsid w:val="00F41362"/>
    <w:rsid w:val="00F41D00"/>
    <w:rsid w:val="00F43F74"/>
    <w:rsid w:val="00F4440B"/>
    <w:rsid w:val="00F448E0"/>
    <w:rsid w:val="00F44E70"/>
    <w:rsid w:val="00F453A2"/>
    <w:rsid w:val="00F460A0"/>
    <w:rsid w:val="00F46149"/>
    <w:rsid w:val="00F4688B"/>
    <w:rsid w:val="00F46A79"/>
    <w:rsid w:val="00F46FDD"/>
    <w:rsid w:val="00F47683"/>
    <w:rsid w:val="00F47AFA"/>
    <w:rsid w:val="00F5073F"/>
    <w:rsid w:val="00F50D03"/>
    <w:rsid w:val="00F51196"/>
    <w:rsid w:val="00F514C2"/>
    <w:rsid w:val="00F51E9A"/>
    <w:rsid w:val="00F51F37"/>
    <w:rsid w:val="00F520E8"/>
    <w:rsid w:val="00F52556"/>
    <w:rsid w:val="00F54607"/>
    <w:rsid w:val="00F54A69"/>
    <w:rsid w:val="00F56A8E"/>
    <w:rsid w:val="00F56F94"/>
    <w:rsid w:val="00F579C5"/>
    <w:rsid w:val="00F60287"/>
    <w:rsid w:val="00F60CF6"/>
    <w:rsid w:val="00F61604"/>
    <w:rsid w:val="00F61EC4"/>
    <w:rsid w:val="00F62F23"/>
    <w:rsid w:val="00F6344E"/>
    <w:rsid w:val="00F63FFA"/>
    <w:rsid w:val="00F6449F"/>
    <w:rsid w:val="00F64E59"/>
    <w:rsid w:val="00F64F38"/>
    <w:rsid w:val="00F654C2"/>
    <w:rsid w:val="00F65E58"/>
    <w:rsid w:val="00F66398"/>
    <w:rsid w:val="00F704C8"/>
    <w:rsid w:val="00F73416"/>
    <w:rsid w:val="00F73B8E"/>
    <w:rsid w:val="00F73DF7"/>
    <w:rsid w:val="00F76A1B"/>
    <w:rsid w:val="00F777CD"/>
    <w:rsid w:val="00F77D47"/>
    <w:rsid w:val="00F77E94"/>
    <w:rsid w:val="00F805C4"/>
    <w:rsid w:val="00F81A50"/>
    <w:rsid w:val="00F838C5"/>
    <w:rsid w:val="00F83D16"/>
    <w:rsid w:val="00F84130"/>
    <w:rsid w:val="00F84890"/>
    <w:rsid w:val="00F84A1F"/>
    <w:rsid w:val="00F855DB"/>
    <w:rsid w:val="00F8605A"/>
    <w:rsid w:val="00F87F61"/>
    <w:rsid w:val="00F90840"/>
    <w:rsid w:val="00F91139"/>
    <w:rsid w:val="00F91F3C"/>
    <w:rsid w:val="00F922B9"/>
    <w:rsid w:val="00F925FD"/>
    <w:rsid w:val="00F935D2"/>
    <w:rsid w:val="00F9419D"/>
    <w:rsid w:val="00F94BC3"/>
    <w:rsid w:val="00F95953"/>
    <w:rsid w:val="00F9713D"/>
    <w:rsid w:val="00F97A6F"/>
    <w:rsid w:val="00FA1B71"/>
    <w:rsid w:val="00FA1C69"/>
    <w:rsid w:val="00FA2EEE"/>
    <w:rsid w:val="00FA4F73"/>
    <w:rsid w:val="00FA5C55"/>
    <w:rsid w:val="00FA698D"/>
    <w:rsid w:val="00FB019A"/>
    <w:rsid w:val="00FB0248"/>
    <w:rsid w:val="00FB2A2C"/>
    <w:rsid w:val="00FB441B"/>
    <w:rsid w:val="00FB5C66"/>
    <w:rsid w:val="00FB5D10"/>
    <w:rsid w:val="00FB61DB"/>
    <w:rsid w:val="00FB65A7"/>
    <w:rsid w:val="00FB7867"/>
    <w:rsid w:val="00FB78CD"/>
    <w:rsid w:val="00FB7CBC"/>
    <w:rsid w:val="00FB7D4C"/>
    <w:rsid w:val="00FC063E"/>
    <w:rsid w:val="00FC093F"/>
    <w:rsid w:val="00FC0CB5"/>
    <w:rsid w:val="00FC1C49"/>
    <w:rsid w:val="00FC1F9C"/>
    <w:rsid w:val="00FC22C8"/>
    <w:rsid w:val="00FC3089"/>
    <w:rsid w:val="00FC43B4"/>
    <w:rsid w:val="00FC4558"/>
    <w:rsid w:val="00FC74F3"/>
    <w:rsid w:val="00FD2101"/>
    <w:rsid w:val="00FD3C47"/>
    <w:rsid w:val="00FD3D3D"/>
    <w:rsid w:val="00FD3F78"/>
    <w:rsid w:val="00FD5338"/>
    <w:rsid w:val="00FD546A"/>
    <w:rsid w:val="00FE1DCF"/>
    <w:rsid w:val="00FE39AB"/>
    <w:rsid w:val="00FE45D3"/>
    <w:rsid w:val="00FE5012"/>
    <w:rsid w:val="00FE71EF"/>
    <w:rsid w:val="00FE7F06"/>
    <w:rsid w:val="00FE7FEE"/>
    <w:rsid w:val="00FF0400"/>
    <w:rsid w:val="00FF2841"/>
    <w:rsid w:val="00FF2E72"/>
    <w:rsid w:val="00FF58DA"/>
    <w:rsid w:val="00FF5B9D"/>
    <w:rsid w:val="00FF5FB9"/>
    <w:rsid w:val="00FF60B9"/>
    <w:rsid w:val="00FF6214"/>
    <w:rsid w:val="00FF630C"/>
    <w:rsid w:val="00FF68E9"/>
    <w:rsid w:val="00FF6AE0"/>
    <w:rsid w:val="071E2DEC"/>
    <w:rsid w:val="08B85440"/>
    <w:rsid w:val="0AF41DC7"/>
    <w:rsid w:val="0CE47E15"/>
    <w:rsid w:val="0D7924D3"/>
    <w:rsid w:val="0ECF1CB9"/>
    <w:rsid w:val="115D4841"/>
    <w:rsid w:val="18D64230"/>
    <w:rsid w:val="1D1F4FDF"/>
    <w:rsid w:val="235F0310"/>
    <w:rsid w:val="26B73F03"/>
    <w:rsid w:val="33A61048"/>
    <w:rsid w:val="3E4A0F79"/>
    <w:rsid w:val="3F6969C7"/>
    <w:rsid w:val="4CCB35CC"/>
    <w:rsid w:val="4DFE3039"/>
    <w:rsid w:val="58C07926"/>
    <w:rsid w:val="5C0306B5"/>
    <w:rsid w:val="5D3B697E"/>
    <w:rsid w:val="5EC81C86"/>
    <w:rsid w:val="603171DB"/>
    <w:rsid w:val="60FC41AA"/>
    <w:rsid w:val="663540BC"/>
    <w:rsid w:val="66F94736"/>
    <w:rsid w:val="6CCD1906"/>
    <w:rsid w:val="6E955749"/>
    <w:rsid w:val="731E2767"/>
    <w:rsid w:val="769A1E04"/>
    <w:rsid w:val="78DF185C"/>
    <w:rsid w:val="7910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rokecolor="#739cc3">
      <v:fill angle="90" type="gradient">
        <o:fill v:ext="view" type="gradientUnscaled"/>
      </v:fill>
      <v:stroke color="#739cc3" weight="1.25pt"/>
    </o:shapedefaults>
    <o:shapelayout v:ext="edit">
      <o:idmap v:ext="edit" data="2"/>
    </o:shapelayout>
  </w:shapeDefaults>
  <w:decimalSymbol w:val="."/>
  <w:listSeparator w:val=","/>
  <w14:docId w14:val="0ED3D7C6"/>
  <w15:docId w15:val="{E0219BED-F2DE-4F8E-B305-AADD0EE1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HTML Preformatted" w:uiPriority="99"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4">
    <w:name w:val="Normal"/>
    <w:qFormat/>
    <w:pPr>
      <w:widowControl w:val="0"/>
      <w:jc w:val="both"/>
    </w:pPr>
    <w:rPr>
      <w:rFonts w:ascii="Times New Roman" w:eastAsia="宋体" w:hAnsi="Times New Roman" w:cs="Times New Roman"/>
      <w:kern w:val="2"/>
      <w:sz w:val="21"/>
      <w:szCs w:val="24"/>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annotation text"/>
    <w:basedOn w:val="a4"/>
    <w:link w:val="a9"/>
    <w:pPr>
      <w:jc w:val="left"/>
    </w:pPr>
  </w:style>
  <w:style w:type="paragraph" w:styleId="aa">
    <w:name w:val="Date"/>
    <w:basedOn w:val="a4"/>
    <w:next w:val="a4"/>
    <w:pPr>
      <w:ind w:leftChars="2500" w:left="100"/>
    </w:pPr>
  </w:style>
  <w:style w:type="paragraph" w:styleId="ab">
    <w:name w:val="Balloon Text"/>
    <w:basedOn w:val="a4"/>
    <w:semiHidden/>
    <w:rPr>
      <w:sz w:val="18"/>
      <w:szCs w:val="18"/>
    </w:rPr>
  </w:style>
  <w:style w:type="paragraph" w:styleId="ac">
    <w:name w:val="footer"/>
    <w:basedOn w:val="a4"/>
    <w:link w:val="ad"/>
    <w:uiPriority w:val="99"/>
    <w:pPr>
      <w:tabs>
        <w:tab w:val="center" w:pos="4153"/>
        <w:tab w:val="right" w:pos="8306"/>
      </w:tabs>
      <w:snapToGrid w:val="0"/>
      <w:jc w:val="left"/>
    </w:pPr>
    <w:rPr>
      <w:sz w:val="18"/>
      <w:szCs w:val="18"/>
    </w:rPr>
  </w:style>
  <w:style w:type="paragraph" w:styleId="ae">
    <w:name w:val="header"/>
    <w:basedOn w:val="a4"/>
    <w:pPr>
      <w:pBdr>
        <w:bottom w:val="single" w:sz="6" w:space="1" w:color="auto"/>
      </w:pBdr>
      <w:tabs>
        <w:tab w:val="center" w:pos="4153"/>
        <w:tab w:val="right" w:pos="8306"/>
      </w:tabs>
      <w:snapToGrid w:val="0"/>
      <w:jc w:val="center"/>
    </w:pPr>
    <w:rPr>
      <w:sz w:val="18"/>
      <w:szCs w:val="18"/>
    </w:rPr>
  </w:style>
  <w:style w:type="paragraph" w:styleId="HTML">
    <w:name w:val="HTML Preformatted"/>
    <w:basedOn w:val="a4"/>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
    <w:name w:val="Normal (Web)"/>
    <w:basedOn w:val="a4"/>
    <w:uiPriority w:val="99"/>
    <w:rPr>
      <w:sz w:val="24"/>
    </w:rPr>
  </w:style>
  <w:style w:type="paragraph" w:styleId="af0">
    <w:name w:val="annotation subject"/>
    <w:basedOn w:val="a8"/>
    <w:next w:val="a8"/>
    <w:link w:val="af1"/>
    <w:qFormat/>
    <w:rPr>
      <w:b/>
      <w:bCs/>
    </w:rPr>
  </w:style>
  <w:style w:type="table" w:styleId="af2">
    <w:name w:val="Table Grid"/>
    <w:basedOn w:val="a6"/>
    <w:uiPriority w:val="59"/>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3">
    <w:name w:val="page number"/>
    <w:basedOn w:val="a5"/>
    <w:qFormat/>
  </w:style>
  <w:style w:type="character" w:styleId="af4">
    <w:name w:val="Emphasis"/>
    <w:uiPriority w:val="20"/>
    <w:qFormat/>
    <w:rPr>
      <w:i/>
      <w:iCs/>
    </w:rPr>
  </w:style>
  <w:style w:type="character" w:styleId="af5">
    <w:name w:val="Hyperlink"/>
    <w:rPr>
      <w:color w:val="000000"/>
      <w:sz w:val="24"/>
      <w:szCs w:val="24"/>
      <w:u w:val="none"/>
    </w:rPr>
  </w:style>
  <w:style w:type="character" w:styleId="HTML1">
    <w:name w:val="HTML Code"/>
    <w:rPr>
      <w:rFonts w:ascii="Courier New" w:hAnsi="Courier New"/>
      <w:sz w:val="20"/>
      <w:szCs w:val="20"/>
    </w:rPr>
  </w:style>
  <w:style w:type="character" w:styleId="af6">
    <w:name w:val="annotation reference"/>
    <w:basedOn w:val="a5"/>
    <w:rPr>
      <w:sz w:val="21"/>
      <w:szCs w:val="21"/>
    </w:rPr>
  </w:style>
  <w:style w:type="character" w:customStyle="1" w:styleId="af7">
    <w:name w:val="发布"/>
    <w:rPr>
      <w:rFonts w:ascii="黑体" w:eastAsia="黑体"/>
      <w:spacing w:val="85"/>
      <w:w w:val="100"/>
      <w:position w:val="3"/>
      <w:sz w:val="28"/>
      <w:szCs w:val="28"/>
    </w:rPr>
  </w:style>
  <w:style w:type="character" w:customStyle="1" w:styleId="HTML0">
    <w:name w:val="HTML 预设格式 字符"/>
    <w:link w:val="HTML"/>
    <w:uiPriority w:val="99"/>
    <w:rPr>
      <w:rFonts w:ascii="宋体" w:hAnsi="宋体" w:cs="宋体"/>
      <w:sz w:val="24"/>
      <w:szCs w:val="24"/>
    </w:rPr>
  </w:style>
  <w:style w:type="character" w:customStyle="1" w:styleId="Char">
    <w:name w:val="一级条标题 Char"/>
    <w:link w:val="af8"/>
    <w:uiPriority w:val="99"/>
    <w:qFormat/>
    <w:rPr>
      <w:rFonts w:ascii="黑体" w:eastAsia="黑体"/>
      <w:sz w:val="21"/>
      <w:szCs w:val="21"/>
    </w:rPr>
  </w:style>
  <w:style w:type="paragraph" w:customStyle="1" w:styleId="af8">
    <w:name w:val="一级条标题"/>
    <w:next w:val="af9"/>
    <w:link w:val="Char"/>
    <w:uiPriority w:val="99"/>
    <w:qFormat/>
    <w:pPr>
      <w:spacing w:beforeLines="50" w:before="156" w:afterLines="50" w:after="156"/>
      <w:outlineLvl w:val="2"/>
    </w:pPr>
    <w:rPr>
      <w:rFonts w:ascii="黑体" w:eastAsia="黑体" w:hAnsi="Times New Roman" w:cs="Times New Roman"/>
      <w:sz w:val="21"/>
      <w:szCs w:val="21"/>
    </w:rPr>
  </w:style>
  <w:style w:type="paragraph" w:customStyle="1" w:styleId="af9">
    <w:name w:val="段"/>
    <w:link w:val="Char0"/>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character" w:customStyle="1" w:styleId="CharChar">
    <w:name w:val="二级条标题 Char Char"/>
    <w:link w:val="afa"/>
    <w:uiPriority w:val="99"/>
    <w:qFormat/>
    <w:rPr>
      <w:rFonts w:ascii="黑体" w:eastAsia="黑体"/>
      <w:sz w:val="21"/>
      <w:szCs w:val="21"/>
    </w:rPr>
  </w:style>
  <w:style w:type="paragraph" w:customStyle="1" w:styleId="afa">
    <w:name w:val="二级条标题"/>
    <w:basedOn w:val="af8"/>
    <w:next w:val="af9"/>
    <w:link w:val="CharChar"/>
    <w:uiPriority w:val="99"/>
    <w:qFormat/>
    <w:pPr>
      <w:spacing w:before="50" w:after="50"/>
      <w:outlineLvl w:val="3"/>
    </w:pPr>
  </w:style>
  <w:style w:type="character" w:customStyle="1" w:styleId="Char0">
    <w:name w:val="段 Char"/>
    <w:link w:val="af9"/>
    <w:rPr>
      <w:rFonts w:ascii="宋体"/>
      <w:sz w:val="21"/>
      <w:lang w:val="en-US" w:eastAsia="zh-CN" w:bidi="ar-SA"/>
    </w:rPr>
  </w:style>
  <w:style w:type="paragraph" w:customStyle="1" w:styleId="afb">
    <w:name w:val="封面标准文稿类别"/>
    <w:basedOn w:val="afc"/>
    <w:qFormat/>
    <w:pPr>
      <w:framePr w:wrap="around"/>
      <w:spacing w:after="160" w:line="240" w:lineRule="auto"/>
    </w:pPr>
    <w:rPr>
      <w:sz w:val="24"/>
    </w:rPr>
  </w:style>
  <w:style w:type="paragraph" w:customStyle="1" w:styleId="afc">
    <w:name w:val="封面一致性程度标识"/>
    <w:basedOn w:val="afd"/>
    <w:qFormat/>
    <w:pPr>
      <w:framePr w:wrap="around"/>
      <w:spacing w:before="440"/>
    </w:pPr>
    <w:rPr>
      <w:rFonts w:ascii="宋体" w:eastAsia="宋体"/>
    </w:rPr>
  </w:style>
  <w:style w:type="paragraph" w:customStyle="1" w:styleId="afd">
    <w:name w:val="封面标准英文名称"/>
    <w:basedOn w:val="afe"/>
    <w:pPr>
      <w:framePr w:wrap="around"/>
      <w:spacing w:before="370" w:line="400" w:lineRule="exact"/>
    </w:pPr>
    <w:rPr>
      <w:rFonts w:ascii="Times New Roman"/>
      <w:sz w:val="28"/>
      <w:szCs w:val="28"/>
    </w:rPr>
  </w:style>
  <w:style w:type="paragraph" w:customStyle="1" w:styleId="afe">
    <w:name w:val="封面标准名称"/>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aff">
    <w:name w:val="终结线"/>
    <w:basedOn w:val="a4"/>
    <w:qFormat/>
    <w:pPr>
      <w:framePr w:hSpace="181" w:vSpace="181" w:wrap="around" w:vAnchor="text" w:hAnchor="margin" w:xAlign="center" w:y="285"/>
    </w:pPr>
  </w:style>
  <w:style w:type="paragraph" w:customStyle="1" w:styleId="aff0">
    <w:name w:val="前言、引言标题"/>
    <w:next w:val="af9"/>
    <w:qFormat/>
    <w:pPr>
      <w:keepNext/>
      <w:pageBreakBefore/>
      <w:shd w:val="clear" w:color="FFFFFF" w:fill="FFFFFF"/>
      <w:spacing w:before="640" w:after="560"/>
      <w:jc w:val="center"/>
      <w:outlineLvl w:val="0"/>
    </w:pPr>
    <w:rPr>
      <w:rFonts w:ascii="黑体" w:eastAsia="黑体" w:hAnsi="Times New Roman" w:cs="Times New Roman"/>
      <w:sz w:val="32"/>
    </w:rPr>
  </w:style>
  <w:style w:type="paragraph" w:customStyle="1" w:styleId="aff1">
    <w:name w:val="标准书脚_奇数页"/>
    <w:qFormat/>
    <w:pPr>
      <w:spacing w:before="120"/>
      <w:ind w:right="198"/>
      <w:jc w:val="right"/>
    </w:pPr>
    <w:rPr>
      <w:rFonts w:ascii="宋体" w:eastAsia="宋体" w:hAnsi="Times New Roman" w:cs="Times New Roman"/>
      <w:sz w:val="18"/>
      <w:szCs w:val="18"/>
    </w:rPr>
  </w:style>
  <w:style w:type="paragraph" w:customStyle="1" w:styleId="2">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ff2">
    <w:name w:val="其他标准称谓"/>
    <w:next w:val="a4"/>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f3">
    <w:name w:val="章标题"/>
    <w:next w:val="af9"/>
    <w:uiPriority w:val="99"/>
    <w:qFormat/>
    <w:pPr>
      <w:spacing w:beforeLines="100" w:before="312" w:afterLines="100" w:after="312"/>
      <w:jc w:val="both"/>
      <w:outlineLvl w:val="1"/>
    </w:pPr>
    <w:rPr>
      <w:rFonts w:ascii="黑体" w:eastAsia="黑体" w:hAnsi="Times New Roman" w:cs="Times New Roman"/>
      <w:sz w:val="21"/>
    </w:rPr>
  </w:style>
  <w:style w:type="paragraph" w:customStyle="1" w:styleId="aff4">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ff5">
    <w:name w:val="目次、标准名称标题"/>
    <w:basedOn w:val="a4"/>
    <w:next w:val="af9"/>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6">
    <w:name w:val="二级无"/>
    <w:basedOn w:val="afa"/>
    <w:pPr>
      <w:spacing w:beforeLines="0" w:before="0" w:afterLines="0" w:after="0"/>
    </w:pPr>
    <w:rPr>
      <w:rFonts w:ascii="宋体" w:eastAsia="宋体"/>
    </w:rPr>
  </w:style>
  <w:style w:type="paragraph" w:customStyle="1" w:styleId="aff7">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f8">
    <w:name w:val="其他实施日期"/>
    <w:basedOn w:val="a4"/>
    <w:qFormat/>
    <w:pPr>
      <w:framePr w:w="3997" w:h="471" w:hRule="exact" w:vSpace="181" w:wrap="around" w:vAnchor="page" w:hAnchor="page" w:x="7089" w:y="14097" w:anchorLock="1"/>
      <w:widowControl/>
      <w:jc w:val="right"/>
    </w:pPr>
    <w:rPr>
      <w:rFonts w:eastAsia="黑体"/>
      <w:kern w:val="0"/>
      <w:sz w:val="28"/>
      <w:szCs w:val="20"/>
    </w:rPr>
  </w:style>
  <w:style w:type="paragraph" w:customStyle="1" w:styleId="aff9">
    <w:name w:val="三级条标题"/>
    <w:basedOn w:val="afa"/>
    <w:next w:val="af9"/>
    <w:pPr>
      <w:spacing w:beforeLines="0" w:before="0" w:afterLines="0" w:after="0"/>
      <w:jc w:val="both"/>
      <w:outlineLvl w:val="4"/>
    </w:pPr>
    <w:rPr>
      <w:szCs w:val="20"/>
    </w:rPr>
  </w:style>
  <w:style w:type="paragraph" w:customStyle="1" w:styleId="affa">
    <w:name w:val="封面标准文稿编辑信息"/>
    <w:basedOn w:val="afb"/>
    <w:pPr>
      <w:framePr w:wrap="around"/>
      <w:spacing w:before="180" w:line="180" w:lineRule="exact"/>
    </w:pPr>
    <w:rPr>
      <w:sz w:val="21"/>
    </w:rPr>
  </w:style>
  <w:style w:type="paragraph" w:customStyle="1" w:styleId="affb">
    <w:name w:val="标准书眉_奇数页"/>
    <w:next w:val="a4"/>
    <w:qFormat/>
    <w:pPr>
      <w:tabs>
        <w:tab w:val="center" w:pos="4154"/>
        <w:tab w:val="right" w:pos="8306"/>
      </w:tabs>
      <w:spacing w:after="220"/>
      <w:jc w:val="right"/>
    </w:pPr>
    <w:rPr>
      <w:rFonts w:ascii="黑体" w:eastAsia="黑体" w:hAnsi="Times New Roman" w:cs="Times New Roman"/>
      <w:sz w:val="21"/>
      <w:szCs w:val="21"/>
    </w:rPr>
  </w:style>
  <w:style w:type="paragraph" w:customStyle="1" w:styleId="affc">
    <w:name w:val="其他发布部门"/>
    <w:basedOn w:val="a4"/>
    <w:qFormat/>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3">
    <w:name w:val="正文表标题"/>
    <w:next w:val="af9"/>
    <w:qFormat/>
    <w:pPr>
      <w:numPr>
        <w:numId w:val="1"/>
      </w:numPr>
      <w:jc w:val="center"/>
    </w:pPr>
    <w:rPr>
      <w:rFonts w:ascii="黑体" w:eastAsia="黑体" w:hAnsi="Times New Roman" w:cs="Times New Roman"/>
      <w:sz w:val="21"/>
    </w:rPr>
  </w:style>
  <w:style w:type="paragraph" w:customStyle="1" w:styleId="a">
    <w:name w:val="字母编号列项（一级）"/>
    <w:qFormat/>
    <w:pPr>
      <w:numPr>
        <w:numId w:val="2"/>
      </w:numPr>
      <w:jc w:val="both"/>
    </w:pPr>
    <w:rPr>
      <w:rFonts w:ascii="宋体" w:eastAsia="宋体" w:hAnsi="Times New Roman" w:cs="Times New Roman"/>
      <w:sz w:val="21"/>
    </w:rPr>
  </w:style>
  <w:style w:type="paragraph" w:customStyle="1" w:styleId="affd">
    <w:name w:val="其他标准标志"/>
    <w:basedOn w:val="a4"/>
    <w:qFormat/>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2">
    <w:name w:val="五级条标题"/>
    <w:basedOn w:val="a1"/>
    <w:next w:val="af9"/>
    <w:pPr>
      <w:numPr>
        <w:ilvl w:val="5"/>
      </w:numPr>
      <w:outlineLvl w:val="6"/>
    </w:pPr>
  </w:style>
  <w:style w:type="paragraph" w:customStyle="1" w:styleId="a1">
    <w:name w:val="四级条标题"/>
    <w:basedOn w:val="a4"/>
    <w:next w:val="af9"/>
    <w:qFormat/>
    <w:pPr>
      <w:widowControl/>
      <w:numPr>
        <w:ilvl w:val="4"/>
        <w:numId w:val="3"/>
      </w:numPr>
      <w:spacing w:beforeLines="50" w:before="50" w:afterLines="50" w:after="50"/>
      <w:jc w:val="left"/>
      <w:outlineLvl w:val="5"/>
    </w:pPr>
    <w:rPr>
      <w:rFonts w:ascii="黑体" w:eastAsia="黑体"/>
      <w:kern w:val="0"/>
      <w:szCs w:val="21"/>
    </w:rPr>
  </w:style>
  <w:style w:type="paragraph" w:customStyle="1" w:styleId="affe">
    <w:name w:val="其他发布日期"/>
    <w:basedOn w:val="a4"/>
    <w:qFormat/>
    <w:pPr>
      <w:framePr w:w="3997" w:h="471" w:hRule="exact" w:vSpace="181" w:wrap="around" w:vAnchor="page" w:hAnchor="page" w:x="1419" w:y="14097" w:anchorLock="1"/>
      <w:widowControl/>
      <w:jc w:val="left"/>
    </w:pPr>
    <w:rPr>
      <w:rFonts w:eastAsia="黑体"/>
      <w:kern w:val="0"/>
      <w:sz w:val="28"/>
      <w:szCs w:val="20"/>
    </w:rPr>
  </w:style>
  <w:style w:type="paragraph" w:customStyle="1" w:styleId="a0">
    <w:name w:val="数字编号列项（二级）"/>
    <w:qFormat/>
    <w:pPr>
      <w:numPr>
        <w:ilvl w:val="1"/>
        <w:numId w:val="2"/>
      </w:numPr>
      <w:jc w:val="both"/>
    </w:pPr>
    <w:rPr>
      <w:rFonts w:ascii="宋体" w:eastAsia="宋体" w:hAnsi="Times New Roman" w:cs="Times New Roman"/>
      <w:sz w:val="21"/>
    </w:rPr>
  </w:style>
  <w:style w:type="character" w:customStyle="1" w:styleId="font11">
    <w:name w:val="font11"/>
    <w:rPr>
      <w:rFonts w:ascii="等线" w:eastAsia="等线" w:hAnsi="等线" w:hint="eastAsia"/>
      <w:color w:val="000000"/>
      <w:sz w:val="22"/>
      <w:szCs w:val="22"/>
      <w:u w:val="none"/>
    </w:rPr>
  </w:style>
  <w:style w:type="character" w:customStyle="1" w:styleId="font01">
    <w:name w:val="font01"/>
    <w:qFormat/>
    <w:rPr>
      <w:rFonts w:ascii="等线" w:eastAsia="等线" w:hAnsi="等线" w:hint="eastAsia"/>
      <w:color w:val="000000"/>
      <w:sz w:val="22"/>
      <w:szCs w:val="22"/>
      <w:u w:val="none"/>
      <w:vertAlign w:val="subscript"/>
    </w:rPr>
  </w:style>
  <w:style w:type="paragraph" w:customStyle="1" w:styleId="Other1">
    <w:name w:val="Other|1"/>
    <w:basedOn w:val="a4"/>
    <w:link w:val="Other10"/>
    <w:qFormat/>
    <w:pPr>
      <w:spacing w:line="340" w:lineRule="auto"/>
      <w:jc w:val="left"/>
    </w:pPr>
    <w:rPr>
      <w:rFonts w:ascii="宋体" w:hAnsi="宋体" w:cs="宋体"/>
      <w:color w:val="000000"/>
      <w:kern w:val="0"/>
      <w:sz w:val="22"/>
      <w:szCs w:val="22"/>
    </w:rPr>
  </w:style>
  <w:style w:type="character" w:customStyle="1" w:styleId="Other10">
    <w:name w:val="Other|1_"/>
    <w:link w:val="Other1"/>
    <w:rPr>
      <w:rFonts w:ascii="宋体" w:hAnsi="宋体" w:cs="宋体"/>
      <w:color w:val="000000"/>
      <w:sz w:val="22"/>
      <w:szCs w:val="22"/>
    </w:rPr>
  </w:style>
  <w:style w:type="character" w:customStyle="1" w:styleId="font21">
    <w:name w:val="font21"/>
    <w:rPr>
      <w:rFonts w:ascii="Times New Roman" w:hAnsi="Times New Roman" w:cs="Times New Roman" w:hint="default"/>
      <w:color w:val="000000"/>
      <w:sz w:val="26"/>
      <w:szCs w:val="26"/>
      <w:u w:val="none"/>
    </w:rPr>
  </w:style>
  <w:style w:type="character" w:styleId="afff">
    <w:name w:val="Placeholder Text"/>
    <w:basedOn w:val="a5"/>
    <w:uiPriority w:val="99"/>
    <w:unhideWhenUsed/>
    <w:qFormat/>
    <w:rPr>
      <w:color w:val="808080"/>
    </w:rPr>
  </w:style>
  <w:style w:type="character" w:customStyle="1" w:styleId="CharChar0">
    <w:name w:val="段 Char Char"/>
    <w:semiHidden/>
    <w:qFormat/>
    <w:rPr>
      <w:rFonts w:ascii="宋体"/>
      <w:sz w:val="21"/>
      <w:lang w:val="en-US" w:eastAsia="zh-CN" w:bidi="ar-SA"/>
    </w:rPr>
  </w:style>
  <w:style w:type="character" w:customStyle="1" w:styleId="a9">
    <w:name w:val="批注文字 字符"/>
    <w:basedOn w:val="a5"/>
    <w:link w:val="a8"/>
    <w:qFormat/>
    <w:rPr>
      <w:kern w:val="2"/>
      <w:sz w:val="21"/>
      <w:szCs w:val="24"/>
    </w:rPr>
  </w:style>
  <w:style w:type="character" w:customStyle="1" w:styleId="af1">
    <w:name w:val="批注主题 字符"/>
    <w:basedOn w:val="a9"/>
    <w:link w:val="af0"/>
    <w:qFormat/>
    <w:rPr>
      <w:b/>
      <w:bCs/>
      <w:kern w:val="2"/>
      <w:sz w:val="21"/>
      <w:szCs w:val="24"/>
    </w:rPr>
  </w:style>
  <w:style w:type="paragraph" w:customStyle="1" w:styleId="1">
    <w:name w:val="修订1"/>
    <w:hidden/>
    <w:uiPriority w:val="99"/>
    <w:unhideWhenUsed/>
    <w:rPr>
      <w:rFonts w:ascii="Times New Roman" w:eastAsia="宋体" w:hAnsi="Times New Roman" w:cs="Times New Roman"/>
      <w:kern w:val="2"/>
      <w:sz w:val="21"/>
      <w:szCs w:val="24"/>
    </w:rPr>
  </w:style>
  <w:style w:type="character" w:customStyle="1" w:styleId="ad">
    <w:name w:val="页脚 字符"/>
    <w:basedOn w:val="a5"/>
    <w:link w:val="ac"/>
    <w:uiPriority w:val="99"/>
    <w:rsid w:val="003B2ADA"/>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7714321">
      <w:bodyDiv w:val="1"/>
      <w:marLeft w:val="0"/>
      <w:marRight w:val="0"/>
      <w:marTop w:val="0"/>
      <w:marBottom w:val="0"/>
      <w:divBdr>
        <w:top w:val="none" w:sz="0" w:space="0" w:color="auto"/>
        <w:left w:val="none" w:sz="0" w:space="0" w:color="auto"/>
        <w:bottom w:val="none" w:sz="0" w:space="0" w:color="auto"/>
        <w:right w:val="none" w:sz="0" w:space="0" w:color="auto"/>
      </w:divBdr>
    </w:div>
    <w:div w:id="895700388">
      <w:bodyDiv w:val="1"/>
      <w:marLeft w:val="0"/>
      <w:marRight w:val="0"/>
      <w:marTop w:val="0"/>
      <w:marBottom w:val="0"/>
      <w:divBdr>
        <w:top w:val="none" w:sz="0" w:space="0" w:color="auto"/>
        <w:left w:val="none" w:sz="0" w:space="0" w:color="auto"/>
        <w:bottom w:val="none" w:sz="0" w:space="0" w:color="auto"/>
        <w:right w:val="none" w:sz="0" w:space="0" w:color="auto"/>
      </w:divBdr>
    </w:div>
    <w:div w:id="965812984">
      <w:bodyDiv w:val="1"/>
      <w:marLeft w:val="0"/>
      <w:marRight w:val="0"/>
      <w:marTop w:val="0"/>
      <w:marBottom w:val="0"/>
      <w:divBdr>
        <w:top w:val="none" w:sz="0" w:space="0" w:color="auto"/>
        <w:left w:val="none" w:sz="0" w:space="0" w:color="auto"/>
        <w:bottom w:val="none" w:sz="0" w:space="0" w:color="auto"/>
        <w:right w:val="none" w:sz="0" w:space="0" w:color="auto"/>
      </w:divBdr>
      <w:divsChild>
        <w:div w:id="784154370">
          <w:marLeft w:val="0"/>
          <w:marRight w:val="0"/>
          <w:marTop w:val="0"/>
          <w:marBottom w:val="0"/>
          <w:divBdr>
            <w:top w:val="none" w:sz="0" w:space="0" w:color="auto"/>
            <w:left w:val="none" w:sz="0" w:space="0" w:color="auto"/>
            <w:bottom w:val="none" w:sz="0" w:space="0" w:color="auto"/>
            <w:right w:val="none" w:sz="0" w:space="0" w:color="auto"/>
          </w:divBdr>
          <w:divsChild>
            <w:div w:id="601688956">
              <w:marLeft w:val="0"/>
              <w:marRight w:val="0"/>
              <w:marTop w:val="0"/>
              <w:marBottom w:val="0"/>
              <w:divBdr>
                <w:top w:val="none" w:sz="0" w:space="0" w:color="auto"/>
                <w:left w:val="none" w:sz="0" w:space="0" w:color="auto"/>
                <w:bottom w:val="none" w:sz="0" w:space="0" w:color="auto"/>
                <w:right w:val="none" w:sz="0" w:space="0" w:color="auto"/>
              </w:divBdr>
              <w:divsChild>
                <w:div w:id="526255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505157">
      <w:bodyDiv w:val="1"/>
      <w:marLeft w:val="0"/>
      <w:marRight w:val="0"/>
      <w:marTop w:val="0"/>
      <w:marBottom w:val="0"/>
      <w:divBdr>
        <w:top w:val="none" w:sz="0" w:space="0" w:color="auto"/>
        <w:left w:val="none" w:sz="0" w:space="0" w:color="auto"/>
        <w:bottom w:val="none" w:sz="0" w:space="0" w:color="auto"/>
        <w:right w:val="none" w:sz="0" w:space="0" w:color="auto"/>
      </w:divBdr>
      <w:divsChild>
        <w:div w:id="1958414953">
          <w:marLeft w:val="0"/>
          <w:marRight w:val="0"/>
          <w:marTop w:val="0"/>
          <w:marBottom w:val="0"/>
          <w:divBdr>
            <w:top w:val="none" w:sz="0" w:space="0" w:color="auto"/>
            <w:left w:val="none" w:sz="0" w:space="0" w:color="auto"/>
            <w:bottom w:val="none" w:sz="0" w:space="0" w:color="auto"/>
            <w:right w:val="none" w:sz="0" w:space="0" w:color="auto"/>
          </w:divBdr>
          <w:divsChild>
            <w:div w:id="2098398184">
              <w:marLeft w:val="0"/>
              <w:marRight w:val="0"/>
              <w:marTop w:val="0"/>
              <w:marBottom w:val="0"/>
              <w:divBdr>
                <w:top w:val="none" w:sz="0" w:space="0" w:color="auto"/>
                <w:left w:val="none" w:sz="0" w:space="0" w:color="auto"/>
                <w:bottom w:val="none" w:sz="0" w:space="0" w:color="auto"/>
                <w:right w:val="none" w:sz="0" w:space="0" w:color="auto"/>
              </w:divBdr>
              <w:divsChild>
                <w:div w:id="134008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CB5308E5-1989-4548-B367-695C4D29953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8</Pages>
  <Words>584</Words>
  <Characters>3334</Characters>
  <Application>Microsoft Office Word</Application>
  <DocSecurity>0</DocSecurity>
  <Lines>27</Lines>
  <Paragraphs>7</Paragraphs>
  <ScaleCrop>false</ScaleCrop>
  <Company>Microsoft</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C08</dc:title>
  <dc:creator>Sky123.Org</dc:creator>
  <cp:lastModifiedBy>alabozhizi@163.com</cp:lastModifiedBy>
  <cp:revision>39</cp:revision>
  <cp:lastPrinted>2018-08-07T00:32:00Z</cp:lastPrinted>
  <dcterms:created xsi:type="dcterms:W3CDTF">2021-12-21T07:39:00Z</dcterms:created>
  <dcterms:modified xsi:type="dcterms:W3CDTF">2022-01-12T02:18:00Z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